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3A0A73">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C72BC4" w:rsidRPr="00C72BC4">
        <w:rPr>
          <w:rFonts w:ascii="Arial" w:eastAsia="Arial Unicode MS" w:hAnsi="Arial" w:cs="Arial"/>
          <w:b/>
          <w:bCs/>
          <w:sz w:val="28"/>
        </w:rPr>
        <w:t>S2-2200258</w:t>
      </w:r>
    </w:p>
    <w:p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BF5250" w:rsidRPr="00BF5250">
        <w:rPr>
          <w:rFonts w:ascii="Arial" w:eastAsia="Arial Unicode MS" w:hAnsi="Arial" w:cs="Arial"/>
          <w:b/>
          <w:bCs/>
          <w:sz w:val="24"/>
        </w:rPr>
        <w:t>February 14</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25</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8398D" w:rsidRPr="0018398D">
        <w:rPr>
          <w:rFonts w:ascii="Arial" w:hAnsi="Arial" w:cs="Arial"/>
          <w:b/>
        </w:rPr>
        <w:t>Discussion</w:t>
      </w:r>
      <w:r w:rsidR="00AB2F08">
        <w:rPr>
          <w:rFonts w:ascii="Arial" w:hAnsi="Arial" w:cs="Arial"/>
          <w:b/>
        </w:rPr>
        <w:t xml:space="preserve"> on the </w:t>
      </w:r>
      <w:r w:rsidR="00642DC1">
        <w:rPr>
          <w:rFonts w:ascii="Arial" w:hAnsi="Arial" w:cs="Arial"/>
          <w:b/>
        </w:rPr>
        <w:t>service continuity for WT#1</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3A412C">
        <w:rPr>
          <w:rFonts w:ascii="Arial" w:hAnsi="Arial" w:cs="Arial"/>
          <w:b/>
        </w:rPr>
        <w:t>Discussion</w:t>
      </w:r>
      <w:r w:rsidR="007952D9">
        <w:rPr>
          <w:rFonts w:ascii="Arial" w:hAnsi="Arial" w:cs="Arial"/>
          <w:b/>
        </w:rPr>
        <w:t xml:space="preserve"> </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00373">
        <w:rPr>
          <w:rFonts w:ascii="Arial" w:hAnsi="Arial" w:cs="Arial"/>
          <w:b/>
        </w:rPr>
        <w:t>9.14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A412C" w:rsidRPr="003A412C">
        <w:rPr>
          <w:rFonts w:ascii="Arial" w:hAnsi="Arial" w:cs="Arial"/>
          <w:b/>
        </w:rPr>
        <w:t xml:space="preserve">FS_eNS_Ph3 </w:t>
      </w:r>
      <w:r w:rsidR="00E2205A" w:rsidRPr="00D035A6">
        <w:rPr>
          <w:rFonts w:ascii="Arial" w:hAnsi="Arial" w:cs="Arial"/>
          <w:b/>
        </w:rPr>
        <w:t>/ Rel-</w:t>
      </w:r>
      <w:r w:rsidR="003A412C">
        <w:rPr>
          <w:rFonts w:ascii="Arial" w:hAnsi="Arial" w:cs="Arial"/>
          <w:b/>
        </w:rPr>
        <w:t>18</w:t>
      </w:r>
    </w:p>
    <w:p w:rsidR="00EF48DB" w:rsidRPr="00927C1B" w:rsidRDefault="00A24F28" w:rsidP="00EC53AC">
      <w:pPr>
        <w:jc w:val="both"/>
        <w:rPr>
          <w:rFonts w:ascii="Arial" w:hAnsi="Arial" w:cs="Arial"/>
          <w:i/>
        </w:rPr>
      </w:pPr>
      <w:r w:rsidRPr="00927C1B">
        <w:rPr>
          <w:rFonts w:ascii="Arial" w:hAnsi="Arial" w:cs="Arial"/>
          <w:i/>
        </w:rPr>
        <w:t xml:space="preserve">Abstract: </w:t>
      </w:r>
      <w:r w:rsidR="000B0706">
        <w:rPr>
          <w:rFonts w:ascii="Arial" w:hAnsi="Arial" w:cs="Arial"/>
          <w:i/>
        </w:rPr>
        <w:t>this contri</w:t>
      </w:r>
      <w:r w:rsidR="00092BB3">
        <w:rPr>
          <w:rFonts w:ascii="Arial" w:hAnsi="Arial" w:cs="Arial"/>
          <w:i/>
        </w:rPr>
        <w:t xml:space="preserve">bution discusses </w:t>
      </w:r>
      <w:r w:rsidR="00EB7677">
        <w:rPr>
          <w:rFonts w:ascii="Arial" w:hAnsi="Arial" w:cs="Arial"/>
          <w:i/>
        </w:rPr>
        <w:t xml:space="preserve">different </w:t>
      </w:r>
      <w:r w:rsidR="00592D3A">
        <w:rPr>
          <w:rFonts w:ascii="Arial" w:hAnsi="Arial" w:cs="Arial"/>
          <w:i/>
        </w:rPr>
        <w:t>s</w:t>
      </w:r>
      <w:r w:rsidR="00592D3A" w:rsidRPr="00592D3A">
        <w:rPr>
          <w:rFonts w:ascii="Arial" w:hAnsi="Arial" w:cs="Arial"/>
          <w:i/>
        </w:rPr>
        <w:t>cenario</w:t>
      </w:r>
      <w:r w:rsidR="00642DC1">
        <w:rPr>
          <w:rFonts w:ascii="Arial" w:hAnsi="Arial" w:cs="Arial"/>
          <w:i/>
        </w:rPr>
        <w:t xml:space="preserve">s for WT#1 and </w:t>
      </w:r>
      <w:r w:rsidR="00383502">
        <w:rPr>
          <w:rFonts w:ascii="Arial" w:hAnsi="Arial" w:cs="Arial"/>
          <w:i/>
        </w:rPr>
        <w:t>provides sufficient analysis</w:t>
      </w:r>
      <w:r w:rsidR="00EB7677">
        <w:rPr>
          <w:rFonts w:ascii="Arial" w:hAnsi="Arial" w:cs="Arial"/>
          <w:i/>
        </w:rPr>
        <w:t xml:space="preserve">. </w:t>
      </w:r>
      <w:r w:rsidR="00642DC1">
        <w:rPr>
          <w:rFonts w:ascii="Arial" w:hAnsi="Arial" w:cs="Arial"/>
          <w:i/>
        </w:rPr>
        <w:t xml:space="preserve"> </w:t>
      </w:r>
      <w:r w:rsidR="004E77EA">
        <w:rPr>
          <w:rFonts w:ascii="Arial" w:hAnsi="Arial" w:cs="Arial"/>
          <w:i/>
        </w:rPr>
        <w:t xml:space="preserve"> </w:t>
      </w:r>
    </w:p>
    <w:p w:rsidR="00A93620" w:rsidRDefault="00B3593E" w:rsidP="00B3593E">
      <w:pPr>
        <w:pStyle w:val="1"/>
      </w:pPr>
      <w:r w:rsidRPr="00927C1B">
        <w:t xml:space="preserve">1. </w:t>
      </w:r>
      <w:r w:rsidR="00B4739E">
        <w:t>Introduction</w:t>
      </w:r>
    </w:p>
    <w:p w:rsidR="00DE4EA0" w:rsidRPr="003025E3" w:rsidRDefault="004D487D" w:rsidP="003025E3">
      <w:pPr>
        <w:tabs>
          <w:tab w:val="num" w:pos="720"/>
        </w:tabs>
        <w:rPr>
          <w:lang w:val="en-US"/>
        </w:rPr>
      </w:pPr>
      <w:r w:rsidRPr="003025E3">
        <w:rPr>
          <w:lang w:val="en-US"/>
        </w:rPr>
        <w:t xml:space="preserve">The </w:t>
      </w:r>
      <w:r w:rsidR="004344E1">
        <w:rPr>
          <w:lang w:val="en-US"/>
        </w:rPr>
        <w:t xml:space="preserve">WT#1 </w:t>
      </w:r>
      <w:r w:rsidRPr="003025E3">
        <w:rPr>
          <w:lang w:val="en-US"/>
        </w:rPr>
        <w:t>of FS_eNS_Ph3 proposes to study the ser</w:t>
      </w:r>
      <w:r w:rsidR="00F11CCF">
        <w:rPr>
          <w:lang w:val="en-US"/>
        </w:rPr>
        <w:t>vice continuity in case of the Network Slice or the Network S</w:t>
      </w:r>
      <w:r w:rsidRPr="003025E3">
        <w:rPr>
          <w:lang w:val="en-US"/>
        </w:rPr>
        <w:t>lice instan</w:t>
      </w:r>
      <w:r w:rsidR="003946E7">
        <w:rPr>
          <w:lang w:val="en-US"/>
        </w:rPr>
        <w:t xml:space="preserve">ce cannot serve the PDU session, </w:t>
      </w:r>
      <w:r w:rsidRPr="003025E3">
        <w:rPr>
          <w:lang w:val="en-US"/>
        </w:rPr>
        <w:t xml:space="preserve">or </w:t>
      </w:r>
      <w:r w:rsidR="008326D8">
        <w:rPr>
          <w:lang w:val="en-US"/>
        </w:rPr>
        <w:t>if the existing Network S</w:t>
      </w:r>
      <w:r w:rsidR="008326D8" w:rsidRPr="003025E3">
        <w:rPr>
          <w:lang w:val="en-US"/>
        </w:rPr>
        <w:t xml:space="preserve">lice instance </w:t>
      </w:r>
      <w:r w:rsidRPr="003025E3">
        <w:rPr>
          <w:lang w:val="en-US"/>
        </w:rPr>
        <w:t>cannot meet the performance re</w:t>
      </w:r>
      <w:r w:rsidR="003025E3">
        <w:rPr>
          <w:lang w:val="en-US"/>
        </w:rPr>
        <w:t xml:space="preserve">quirements of the applications. Therefore, there are two scenarios </w:t>
      </w:r>
      <w:r w:rsidR="004344E1">
        <w:rPr>
          <w:lang w:val="en-US"/>
        </w:rPr>
        <w:t>related to the</w:t>
      </w:r>
      <w:r w:rsidR="004344E1" w:rsidRPr="004344E1">
        <w:rPr>
          <w:lang w:val="en-US"/>
        </w:rPr>
        <w:t xml:space="preserve"> </w:t>
      </w:r>
      <w:r w:rsidR="004344E1" w:rsidRPr="003025E3">
        <w:rPr>
          <w:lang w:val="en-US"/>
        </w:rPr>
        <w:t>service continuity</w:t>
      </w:r>
      <w:r w:rsidR="004344E1">
        <w:rPr>
          <w:lang w:val="en-US"/>
        </w:rPr>
        <w:t xml:space="preserve"> mentioned in the WT#1. </w:t>
      </w:r>
      <w:r w:rsidRPr="003025E3">
        <w:rPr>
          <w:lang w:val="en-US"/>
        </w:rPr>
        <w:t xml:space="preserve"> </w:t>
      </w:r>
    </w:p>
    <w:p w:rsidR="00DE4EA0" w:rsidRPr="008C5009" w:rsidRDefault="004D487D" w:rsidP="00A828F4">
      <w:pPr>
        <w:numPr>
          <w:ilvl w:val="0"/>
          <w:numId w:val="33"/>
        </w:numPr>
        <w:rPr>
          <w:lang w:val="en-US"/>
        </w:rPr>
      </w:pPr>
      <w:r w:rsidRPr="008C5009">
        <w:rPr>
          <w:bCs/>
        </w:rPr>
        <w:t xml:space="preserve">Scenario#1: the </w:t>
      </w:r>
      <w:r w:rsidR="00F11CCF" w:rsidRPr="008C5009">
        <w:rPr>
          <w:bCs/>
        </w:rPr>
        <w:t>Network S</w:t>
      </w:r>
      <w:r w:rsidRPr="008C5009">
        <w:rPr>
          <w:bCs/>
        </w:rPr>
        <w:t xml:space="preserve">lice </w:t>
      </w:r>
      <w:r w:rsidR="003025E3" w:rsidRPr="008C5009">
        <w:rPr>
          <w:bCs/>
        </w:rPr>
        <w:t>cannot serve the PDU session</w:t>
      </w:r>
      <w:r w:rsidR="00977748">
        <w:rPr>
          <w:bCs/>
        </w:rPr>
        <w:t>;</w:t>
      </w:r>
    </w:p>
    <w:p w:rsidR="00DE4EA0" w:rsidRPr="008C5009" w:rsidRDefault="004D487D" w:rsidP="00A828F4">
      <w:pPr>
        <w:numPr>
          <w:ilvl w:val="0"/>
          <w:numId w:val="33"/>
        </w:numPr>
        <w:rPr>
          <w:lang w:val="en-US"/>
        </w:rPr>
      </w:pPr>
      <w:r w:rsidRPr="008C5009">
        <w:rPr>
          <w:bCs/>
        </w:rPr>
        <w:t xml:space="preserve">Scenario#2: the </w:t>
      </w:r>
      <w:r w:rsidR="00F11CCF" w:rsidRPr="008C5009">
        <w:rPr>
          <w:bCs/>
        </w:rPr>
        <w:t>Network S</w:t>
      </w:r>
      <w:r w:rsidRPr="008C5009">
        <w:rPr>
          <w:bCs/>
        </w:rPr>
        <w:t>lice instance cannot serve the PDU session</w:t>
      </w:r>
      <w:r w:rsidR="003946E7" w:rsidRPr="008C5009">
        <w:rPr>
          <w:bCs/>
        </w:rPr>
        <w:t xml:space="preserve"> or </w:t>
      </w:r>
      <w:r w:rsidR="008C5009" w:rsidRPr="008C5009">
        <w:rPr>
          <w:bCs/>
        </w:rPr>
        <w:t xml:space="preserve">the </w:t>
      </w:r>
      <w:r w:rsidR="008C5009" w:rsidRPr="008C5009">
        <w:rPr>
          <w:lang w:val="en-US"/>
        </w:rPr>
        <w:t>Network Slice instance cannot meet the performance requirements of the applications</w:t>
      </w:r>
      <w:r w:rsidRPr="008C5009">
        <w:rPr>
          <w:bCs/>
        </w:rPr>
        <w:t xml:space="preserve"> </w:t>
      </w:r>
    </w:p>
    <w:p w:rsidR="0076782A" w:rsidRDefault="00F261CF" w:rsidP="00F261CF">
      <w:pPr>
        <w:pStyle w:val="1"/>
        <w:rPr>
          <w:lang w:eastAsia="zh-CN"/>
        </w:rPr>
      </w:pPr>
      <w:r>
        <w:rPr>
          <w:lang w:eastAsia="zh-CN"/>
        </w:rPr>
        <w:t>2. Discussion</w:t>
      </w:r>
    </w:p>
    <w:p w:rsidR="00CA49D0" w:rsidRPr="00CA49D0" w:rsidRDefault="00AB0AEB" w:rsidP="00CA49D0">
      <w:pPr>
        <w:pStyle w:val="3"/>
      </w:pPr>
      <w:r w:rsidRPr="003025E3">
        <w:t>Scenario#1</w:t>
      </w:r>
      <w:r w:rsidR="005D0535">
        <w:t xml:space="preserve">: </w:t>
      </w:r>
      <w:r w:rsidR="005D0535" w:rsidRPr="005D0535">
        <w:t>the Network Slice cannot serve the PDU session</w:t>
      </w:r>
    </w:p>
    <w:p w:rsidR="00A06F37" w:rsidRPr="00B65A83" w:rsidRDefault="00A06F37" w:rsidP="00FA7002">
      <w:pPr>
        <w:rPr>
          <w:bCs/>
        </w:rPr>
      </w:pPr>
      <w:r>
        <w:rPr>
          <w:lang w:val="en-US"/>
        </w:rPr>
        <w:t xml:space="preserve">The </w:t>
      </w:r>
      <w:r w:rsidR="004A2B2A">
        <w:rPr>
          <w:lang w:val="en-US"/>
        </w:rPr>
        <w:t xml:space="preserve">reason </w:t>
      </w:r>
      <w:r w:rsidR="0080689D">
        <w:rPr>
          <w:lang w:val="en-US"/>
        </w:rPr>
        <w:t xml:space="preserve">resulting in </w:t>
      </w:r>
      <w:r w:rsidR="004A2B2A" w:rsidRPr="008C5009">
        <w:rPr>
          <w:bCs/>
        </w:rPr>
        <w:t>Network Slice cannot serve the PDU session</w:t>
      </w:r>
      <w:r w:rsidR="004A2B2A">
        <w:rPr>
          <w:bCs/>
        </w:rPr>
        <w:t xml:space="preserve"> would </w:t>
      </w:r>
      <w:r w:rsidR="007B42A1">
        <w:rPr>
          <w:bCs/>
        </w:rPr>
        <w:t xml:space="preserve">be: </w:t>
      </w:r>
      <w:r w:rsidR="004A2B2A">
        <w:rPr>
          <w:bCs/>
        </w:rPr>
        <w:t xml:space="preserve">1) </w:t>
      </w:r>
      <w:r w:rsidR="00481C9D">
        <w:rPr>
          <w:bCs/>
        </w:rPr>
        <w:t>The</w:t>
      </w:r>
      <w:r w:rsidR="004A2B2A">
        <w:rPr>
          <w:bCs/>
        </w:rPr>
        <w:t xml:space="preserve"> PDU session for a given S-NSSAI cannot be es</w:t>
      </w:r>
      <w:r w:rsidR="00B65A83">
        <w:rPr>
          <w:bCs/>
        </w:rPr>
        <w:t xml:space="preserve">tablished, </w:t>
      </w:r>
      <w:r w:rsidR="004A2B2A">
        <w:rPr>
          <w:bCs/>
        </w:rPr>
        <w:t>or</w:t>
      </w:r>
      <w:r w:rsidR="00B65A83">
        <w:rPr>
          <w:bCs/>
        </w:rPr>
        <w:t xml:space="preserve">, </w:t>
      </w:r>
      <w:r w:rsidR="0080689D">
        <w:rPr>
          <w:bCs/>
        </w:rPr>
        <w:t xml:space="preserve">2) </w:t>
      </w:r>
      <w:r w:rsidR="00481C9D">
        <w:rPr>
          <w:bCs/>
        </w:rPr>
        <w:t>The</w:t>
      </w:r>
      <w:r w:rsidR="00D244F5">
        <w:rPr>
          <w:bCs/>
        </w:rPr>
        <w:t xml:space="preserve"> </w:t>
      </w:r>
      <w:r w:rsidR="000C4060" w:rsidRPr="00DA3BBC">
        <w:rPr>
          <w:lang w:eastAsia="zh-CN"/>
        </w:rPr>
        <w:t>Network Slice becomes no longer available</w:t>
      </w:r>
      <w:r w:rsidR="000C4060">
        <w:rPr>
          <w:lang w:eastAsia="zh-CN"/>
        </w:rPr>
        <w:t xml:space="preserve"> due to </w:t>
      </w:r>
      <w:r w:rsidR="000C4060" w:rsidRPr="00DA3BBC">
        <w:rPr>
          <w:lang w:eastAsia="zh-CN"/>
        </w:rPr>
        <w:t>Registration Area change</w:t>
      </w:r>
      <w:r w:rsidR="000C4060">
        <w:rPr>
          <w:lang w:eastAsia="zh-CN"/>
        </w:rPr>
        <w:t>.</w:t>
      </w:r>
    </w:p>
    <w:p w:rsidR="000C4060" w:rsidRDefault="000C4060" w:rsidP="00FA7002">
      <w:pPr>
        <w:rPr>
          <w:lang w:val="en-US"/>
        </w:rPr>
      </w:pPr>
      <w:r>
        <w:rPr>
          <w:lang w:eastAsia="zh-CN"/>
        </w:rPr>
        <w:t>For</w:t>
      </w:r>
      <w:r w:rsidR="00D244F5">
        <w:rPr>
          <w:lang w:eastAsia="zh-CN"/>
        </w:rPr>
        <w:t xml:space="preserve"> 1)</w:t>
      </w:r>
      <w:r>
        <w:rPr>
          <w:lang w:eastAsia="zh-CN"/>
        </w:rPr>
        <w:t xml:space="preserve">, the </w:t>
      </w:r>
      <w:r w:rsidR="00965352" w:rsidRPr="00DA3BBC">
        <w:rPr>
          <w:lang w:eastAsia="zh-CN"/>
        </w:rPr>
        <w:t xml:space="preserve">association of the application to </w:t>
      </w:r>
      <w:r w:rsidR="00965352">
        <w:rPr>
          <w:lang w:eastAsia="zh-CN"/>
        </w:rPr>
        <w:t xml:space="preserve">S-NSSAI and DNN included in the </w:t>
      </w:r>
      <w:r>
        <w:rPr>
          <w:lang w:eastAsia="zh-CN"/>
        </w:rPr>
        <w:t>URSP is</w:t>
      </w:r>
      <w:r w:rsidR="00965352">
        <w:rPr>
          <w:lang w:eastAsia="zh-CN"/>
        </w:rPr>
        <w:t xml:space="preserve"> not properly</w:t>
      </w:r>
      <w:r w:rsidR="00D244F5">
        <w:rPr>
          <w:lang w:eastAsia="zh-CN"/>
        </w:rPr>
        <w:t xml:space="preserve"> </w:t>
      </w:r>
      <w:r w:rsidR="00965352">
        <w:rPr>
          <w:lang w:eastAsia="zh-CN"/>
        </w:rPr>
        <w:t xml:space="preserve">provisioned </w:t>
      </w:r>
      <w:r>
        <w:rPr>
          <w:lang w:eastAsia="zh-CN"/>
        </w:rPr>
        <w:t xml:space="preserve">in the UE. </w:t>
      </w:r>
      <w:r w:rsidR="00D244F5">
        <w:rPr>
          <w:lang w:eastAsia="zh-CN"/>
        </w:rPr>
        <w:t xml:space="preserve">This issue shall be addressed by </w:t>
      </w:r>
      <w:r w:rsidR="005210A6">
        <w:rPr>
          <w:lang w:eastAsia="zh-CN"/>
        </w:rPr>
        <w:t xml:space="preserve">provisioning </w:t>
      </w:r>
      <w:r w:rsidR="001D5545">
        <w:rPr>
          <w:lang w:eastAsia="zh-CN"/>
        </w:rPr>
        <w:t xml:space="preserve">updated URSP containing </w:t>
      </w:r>
      <w:r w:rsidR="005210A6">
        <w:rPr>
          <w:lang w:eastAsia="zh-CN"/>
        </w:rPr>
        <w:t xml:space="preserve">correct </w:t>
      </w:r>
      <w:r w:rsidR="005210A6" w:rsidRPr="00DA3BBC">
        <w:rPr>
          <w:lang w:eastAsia="zh-CN"/>
        </w:rPr>
        <w:t>association</w:t>
      </w:r>
      <w:r w:rsidR="005210A6">
        <w:rPr>
          <w:lang w:eastAsia="zh-CN"/>
        </w:rPr>
        <w:t xml:space="preserve"> </w:t>
      </w:r>
      <w:r w:rsidR="00D244F5">
        <w:rPr>
          <w:lang w:eastAsia="zh-CN"/>
        </w:rPr>
        <w:t xml:space="preserve">based on the </w:t>
      </w:r>
      <w:r w:rsidR="005210A6">
        <w:rPr>
          <w:lang w:eastAsia="zh-CN"/>
        </w:rPr>
        <w:t>agreement between operator and Service Provider.</w:t>
      </w:r>
    </w:p>
    <w:p w:rsidR="00FA7002" w:rsidRPr="004B65A5" w:rsidRDefault="001D5545" w:rsidP="00FA7002">
      <w:pPr>
        <w:rPr>
          <w:lang w:val="en-US"/>
        </w:rPr>
      </w:pPr>
      <w:r>
        <w:rPr>
          <w:lang w:val="en-US"/>
        </w:rPr>
        <w:t>For 2), t</w:t>
      </w:r>
      <w:r w:rsidR="008326D8">
        <w:rPr>
          <w:lang w:val="en-US"/>
        </w:rPr>
        <w:t xml:space="preserve">his is </w:t>
      </w:r>
      <w:r w:rsidR="00977748">
        <w:rPr>
          <w:lang w:val="en-US"/>
        </w:rPr>
        <w:t xml:space="preserve">also </w:t>
      </w:r>
      <w:r w:rsidR="00CA49D0">
        <w:rPr>
          <w:lang w:val="en-US"/>
        </w:rPr>
        <w:t xml:space="preserve">related to the </w:t>
      </w:r>
      <w:r w:rsidR="008326D8">
        <w:rPr>
          <w:lang w:val="en-US"/>
        </w:rPr>
        <w:t>n</w:t>
      </w:r>
      <w:r w:rsidR="008326D8" w:rsidRPr="000677B4">
        <w:rPr>
          <w:lang w:val="en-US"/>
        </w:rPr>
        <w:t>on-supported slice in case of Inter-RA mobility</w:t>
      </w:r>
      <w:r w:rsidR="00CA49D0">
        <w:rPr>
          <w:lang w:val="en-US"/>
        </w:rPr>
        <w:t xml:space="preserve">, as </w:t>
      </w:r>
      <w:r w:rsidR="008326D8" w:rsidRPr="00977748">
        <w:rPr>
          <w:lang w:val="en-US"/>
        </w:rPr>
        <w:t xml:space="preserve">captured in the </w:t>
      </w:r>
      <w:r w:rsidR="008326D8">
        <w:rPr>
          <w:lang w:val="en-US"/>
        </w:rPr>
        <w:t>TR 38.832[1]</w:t>
      </w:r>
      <w:r w:rsidR="00977748">
        <w:rPr>
          <w:lang w:val="en-US"/>
        </w:rPr>
        <w:t xml:space="preserve"> in R17 RAN study</w:t>
      </w:r>
      <w:r w:rsidR="008326D8" w:rsidRPr="00977748">
        <w:rPr>
          <w:lang w:val="en-US"/>
        </w:rPr>
        <w:t xml:space="preserve">. </w:t>
      </w:r>
      <w:r w:rsidR="000677B4" w:rsidRPr="00977748">
        <w:rPr>
          <w:lang w:val="en-US"/>
        </w:rPr>
        <w:t>As shown by Figure 1, the UE is moving towards an area that does not support at least one of UE's ongoing slices. The target node fails to accept the</w:t>
      </w:r>
      <w:r w:rsidR="000677B4">
        <w:rPr>
          <w:rFonts w:eastAsia="宋体"/>
          <w:lang w:eastAsia="zh-CN"/>
        </w:rPr>
        <w:t xml:space="preserve"> UE with at least one of the ongoing S-NSSAIs. Under such circumstance, the service(s) for failed ongoing slice(s) is/are interrupted for the UE.</w:t>
      </w:r>
    </w:p>
    <w:p w:rsidR="00B02344" w:rsidRPr="00B02344" w:rsidRDefault="00B02344" w:rsidP="00B02344"/>
    <w:p w:rsidR="00AB0AEB" w:rsidRDefault="007B56EA" w:rsidP="007B56EA">
      <w:pPr>
        <w:jc w:val="center"/>
      </w:pPr>
      <w:r w:rsidRPr="007B56EA">
        <w:rPr>
          <w:noProof/>
          <w:lang w:val="en-US" w:eastAsia="zh-CN"/>
        </w:rPr>
        <w:drawing>
          <wp:inline distT="0" distB="0" distL="0" distR="0">
            <wp:extent cx="3875538" cy="144285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1469" cy="1452506"/>
                    </a:xfrm>
                    <a:prstGeom prst="rect">
                      <a:avLst/>
                    </a:prstGeom>
                    <a:noFill/>
                    <a:ln>
                      <a:noFill/>
                    </a:ln>
                  </pic:spPr>
                </pic:pic>
              </a:graphicData>
            </a:graphic>
          </wp:inline>
        </w:drawing>
      </w:r>
    </w:p>
    <w:p w:rsidR="00B02344" w:rsidRPr="00B02344" w:rsidRDefault="00B02344" w:rsidP="00B02344">
      <w:pPr>
        <w:jc w:val="center"/>
        <w:rPr>
          <w:lang w:val="en-US"/>
        </w:rPr>
      </w:pPr>
      <w:r>
        <w:t>Figure 1:</w:t>
      </w:r>
      <w:r w:rsidRPr="00B02344">
        <w:rPr>
          <w:rFonts w:ascii="微软雅黑" w:eastAsia="微软雅黑" w:hAnsi="微软雅黑" w:cstheme="minorBidi" w:hint="eastAsia"/>
          <w:b/>
          <w:color w:val="000000" w:themeColor="text1"/>
          <w:kern w:val="24"/>
          <w:sz w:val="24"/>
          <w:szCs w:val="24"/>
          <w:lang w:eastAsia="zh-CN"/>
        </w:rPr>
        <w:t xml:space="preserve"> </w:t>
      </w:r>
      <w:r w:rsidRPr="00B02344">
        <w:rPr>
          <w:rFonts w:hint="eastAsia"/>
          <w:lang w:val="en-US"/>
        </w:rPr>
        <w:t>Non-supported slice in case of Inter-RA mobility</w:t>
      </w:r>
      <w:r w:rsidR="00BD378C">
        <w:rPr>
          <w:lang w:val="en-US"/>
        </w:rPr>
        <w:t xml:space="preserve"> from TR 38.832</w:t>
      </w:r>
      <w:r w:rsidR="000677B4">
        <w:rPr>
          <w:lang w:val="en-US"/>
        </w:rPr>
        <w:t>[1]</w:t>
      </w:r>
    </w:p>
    <w:p w:rsidR="008432D0" w:rsidRDefault="00FB5A91" w:rsidP="00980065">
      <w:r>
        <w:rPr>
          <w:lang w:eastAsia="zh-CN"/>
        </w:rPr>
        <w:t xml:space="preserve">From the aspect of </w:t>
      </w:r>
      <w:r w:rsidRPr="00DA3BBC">
        <w:rPr>
          <w:lang w:eastAsia="zh-CN"/>
        </w:rPr>
        <w:t>operator's operational or deployment needs</w:t>
      </w:r>
      <w:r>
        <w:t>, i</w:t>
      </w:r>
      <w:r w:rsidR="004D2B3D" w:rsidRPr="004D2B3D">
        <w:t xml:space="preserve">f operator deploys a Network Slice which is only available in several </w:t>
      </w:r>
      <w:r>
        <w:t xml:space="preserve">TAs </w:t>
      </w:r>
      <w:r w:rsidR="004D2B3D" w:rsidRPr="004D2B3D">
        <w:t xml:space="preserve">of the PLMN, it means the operator </w:t>
      </w:r>
      <w:r w:rsidR="00B12DF6">
        <w:t xml:space="preserve">wants to </w:t>
      </w:r>
      <w:r w:rsidR="00B12DF6" w:rsidRPr="00DA3BBC">
        <w:t xml:space="preserve">restrict </w:t>
      </w:r>
      <w:r w:rsidR="00980065">
        <w:t xml:space="preserve">the UE </w:t>
      </w:r>
      <w:r w:rsidR="00B12DF6" w:rsidRPr="00DA3BBC">
        <w:t>f</w:t>
      </w:r>
      <w:r w:rsidR="00980065">
        <w:t>rom using certain Network Slice</w:t>
      </w:r>
      <w:r w:rsidR="0091393E">
        <w:t xml:space="preserve"> </w:t>
      </w:r>
      <w:r w:rsidR="0091393E">
        <w:lastRenderedPageBreak/>
        <w:t xml:space="preserve">in other </w:t>
      </w:r>
      <w:r w:rsidR="00B12DF6" w:rsidRPr="00DA3BBC">
        <w:t>TA</w:t>
      </w:r>
      <w:r w:rsidR="0091393E">
        <w:t>s</w:t>
      </w:r>
      <w:r w:rsidR="00980065">
        <w:t>.</w:t>
      </w:r>
      <w:r w:rsidR="005A4D4B">
        <w:t xml:space="preserve"> </w:t>
      </w:r>
      <w:r w:rsidR="00980065" w:rsidRPr="00DA3BBC">
        <w:t>The availability of a Network Slice in a TA is established end-to-end using a combination of OAM and signalling among network functions.</w:t>
      </w:r>
      <w:r w:rsidR="00980065" w:rsidRPr="00980065">
        <w:t xml:space="preserve"> </w:t>
      </w:r>
      <w:r w:rsidR="00980065">
        <w:t xml:space="preserve">In order to address </w:t>
      </w:r>
      <w:r w:rsidR="00980065" w:rsidRPr="00B12DF6">
        <w:t>the service continuity</w:t>
      </w:r>
      <w:r w:rsidR="00980065">
        <w:t xml:space="preserve">, the </w:t>
      </w:r>
      <w:r w:rsidR="00980065" w:rsidRPr="004D2B3D">
        <w:t>operator</w:t>
      </w:r>
      <w:r w:rsidR="00980065">
        <w:t xml:space="preserve"> </w:t>
      </w:r>
      <w:r w:rsidR="002E7740">
        <w:t xml:space="preserve">needs to deploy the </w:t>
      </w:r>
      <w:r w:rsidR="002E7740" w:rsidRPr="00DA3BBC">
        <w:t>Network Slice</w:t>
      </w:r>
      <w:r w:rsidR="002E7740">
        <w:t xml:space="preserve"> properly and </w:t>
      </w:r>
      <w:r w:rsidR="00FF0558" w:rsidRPr="00FF0558">
        <w:t>expand</w:t>
      </w:r>
      <w:r>
        <w:t xml:space="preserve"> </w:t>
      </w:r>
      <w:r w:rsidR="00980065">
        <w:t xml:space="preserve">the </w:t>
      </w:r>
      <w:r w:rsidR="002E7740">
        <w:t xml:space="preserve">availability of existing </w:t>
      </w:r>
      <w:r w:rsidR="00980065" w:rsidRPr="00DA3BBC">
        <w:t>Network Slice</w:t>
      </w:r>
      <w:r>
        <w:t xml:space="preserve"> </w:t>
      </w:r>
      <w:r w:rsidR="00FF0558">
        <w:t xml:space="preserve">from </w:t>
      </w:r>
      <w:r w:rsidR="00FF0558" w:rsidRPr="004D2B3D">
        <w:t xml:space="preserve">several </w:t>
      </w:r>
      <w:r w:rsidR="00FF0558">
        <w:t>TAs to</w:t>
      </w:r>
      <w:r>
        <w:t xml:space="preserve"> </w:t>
      </w:r>
      <w:r w:rsidR="005A4D4B" w:rsidRPr="005A4D4B">
        <w:t>a larger area</w:t>
      </w:r>
      <w:r w:rsidR="005A4D4B">
        <w:t xml:space="preserve">, to ensure the UE always moves within the area supporting the </w:t>
      </w:r>
      <w:r w:rsidR="005A4D4B" w:rsidRPr="004D2B3D">
        <w:t>Network Slice</w:t>
      </w:r>
      <w:r>
        <w:t xml:space="preserve">. </w:t>
      </w:r>
    </w:p>
    <w:p w:rsidR="00F73ACE" w:rsidRDefault="00F73ACE" w:rsidP="00980065">
      <w:r w:rsidRPr="00F73ACE">
        <w:t>Therefore, scenario#1 results from the misconfiguration and can be addressed by proper configuration</w:t>
      </w:r>
      <w:r>
        <w:t xml:space="preserve"> </w:t>
      </w:r>
      <w:r w:rsidR="00CC7095">
        <w:t xml:space="preserve">from </w:t>
      </w:r>
      <w:r>
        <w:t>operator</w:t>
      </w:r>
      <w:r w:rsidRPr="00F73ACE">
        <w:t>.</w:t>
      </w:r>
    </w:p>
    <w:p w:rsidR="00AB0AEB" w:rsidRPr="00CE1AE6" w:rsidRDefault="00AB0AEB" w:rsidP="00AB0AEB">
      <w:pPr>
        <w:pStyle w:val="3"/>
      </w:pPr>
      <w:r>
        <w:t>Scenario#2</w:t>
      </w:r>
      <w:r w:rsidR="00F0235D">
        <w:t>:</w:t>
      </w:r>
      <w:r w:rsidR="00F0235D" w:rsidRPr="00F0235D">
        <w:t xml:space="preserve"> the Network Slice instance cannot serve the PDU session or the Network Slice instance cannot meet the performance requirements of the applications</w:t>
      </w:r>
    </w:p>
    <w:p w:rsidR="00C77743" w:rsidRDefault="00F11CCF" w:rsidP="00D36183">
      <w:pPr>
        <w:rPr>
          <w:lang w:eastAsia="zh-CN"/>
        </w:rPr>
      </w:pPr>
      <w:r>
        <w:rPr>
          <w:lang w:eastAsia="zh-CN"/>
        </w:rPr>
        <w:t>Since R15, there are two options</w:t>
      </w:r>
      <w:r w:rsidR="00C21FD3">
        <w:rPr>
          <w:lang w:eastAsia="zh-CN"/>
        </w:rPr>
        <w:t xml:space="preserve"> (</w:t>
      </w:r>
      <w:r w:rsidR="00001B0F">
        <w:rPr>
          <w:lang w:val="en-US" w:eastAsia="zh-CN"/>
        </w:rPr>
        <w:t>e</w:t>
      </w:r>
      <w:r w:rsidR="00C21FD3" w:rsidRPr="00696BC1">
        <w:rPr>
          <w:lang w:val="en-US" w:eastAsia="zh-CN"/>
        </w:rPr>
        <w:t>arly binding</w:t>
      </w:r>
      <w:r w:rsidR="00C21FD3">
        <w:rPr>
          <w:lang w:val="en-US" w:eastAsia="zh-CN"/>
        </w:rPr>
        <w:t xml:space="preserve"> vs </w:t>
      </w:r>
      <w:r w:rsidR="00001B0F">
        <w:rPr>
          <w:lang w:val="en-US" w:eastAsia="zh-CN"/>
        </w:rPr>
        <w:t>l</w:t>
      </w:r>
      <w:r w:rsidR="00C21FD3" w:rsidRPr="00696BC1">
        <w:rPr>
          <w:lang w:val="en-US" w:eastAsia="zh-CN"/>
        </w:rPr>
        <w:t>ate binding</w:t>
      </w:r>
      <w:r w:rsidR="00C21FD3">
        <w:rPr>
          <w:lang w:eastAsia="zh-CN"/>
        </w:rPr>
        <w:t>)</w:t>
      </w:r>
      <w:r>
        <w:rPr>
          <w:lang w:eastAsia="zh-CN"/>
        </w:rPr>
        <w:t xml:space="preserve"> to select the Network Slice</w:t>
      </w:r>
      <w:r w:rsidRPr="00F11CCF">
        <w:rPr>
          <w:lang w:eastAsia="zh-CN"/>
        </w:rPr>
        <w:t xml:space="preserve"> </w:t>
      </w:r>
      <w:r w:rsidRPr="00AE023C">
        <w:rPr>
          <w:lang w:eastAsia="zh-CN"/>
        </w:rPr>
        <w:t>instance</w:t>
      </w:r>
      <w:r w:rsidR="0065733C">
        <w:rPr>
          <w:lang w:eastAsia="zh-CN"/>
        </w:rPr>
        <w:t>,</w:t>
      </w:r>
      <w:r w:rsidR="0065733C" w:rsidRPr="0065733C">
        <w:rPr>
          <w:lang w:eastAsia="zh-CN"/>
        </w:rPr>
        <w:t xml:space="preserve"> in case of multiple Network Slice instances associated with the same S-NSSAI</w:t>
      </w:r>
      <w:r>
        <w:rPr>
          <w:lang w:eastAsia="zh-CN"/>
        </w:rPr>
        <w:t>.</w:t>
      </w:r>
    </w:p>
    <w:p w:rsidR="00DE4EA0" w:rsidRDefault="004D487D" w:rsidP="00BB52EF">
      <w:pPr>
        <w:numPr>
          <w:ilvl w:val="0"/>
          <w:numId w:val="26"/>
        </w:numPr>
        <w:rPr>
          <w:lang w:eastAsia="zh-CN"/>
        </w:rPr>
      </w:pPr>
      <w:r w:rsidRPr="007A0510">
        <w:rPr>
          <w:lang w:eastAsia="zh-CN"/>
        </w:rPr>
        <w:t xml:space="preserve">Early binding: </w:t>
      </w:r>
      <w:r w:rsidR="00BB52EF" w:rsidRPr="009C38BD">
        <w:rPr>
          <w:lang w:eastAsia="zh-CN"/>
        </w:rPr>
        <w:t>The NSSF returns the NRF(s) to be used to select NFs/services within the selected Network Slice instance(s), optional NSI ID(s) to be associated to the Network Slice instance(s) corresponding to certain S-NSSAIs</w:t>
      </w:r>
      <w:r w:rsidR="00BB52EF">
        <w:rPr>
          <w:lang w:eastAsia="zh-CN"/>
        </w:rPr>
        <w:t xml:space="preserve">. </w:t>
      </w:r>
      <w:r w:rsidR="003E68FD" w:rsidRPr="007A0510">
        <w:rPr>
          <w:lang w:eastAsia="zh-CN"/>
        </w:rPr>
        <w:t>T</w:t>
      </w:r>
      <w:r w:rsidRPr="007A0510">
        <w:rPr>
          <w:lang w:eastAsia="zh-CN"/>
        </w:rPr>
        <w:t>he AMF maintains the r</w:t>
      </w:r>
      <w:r w:rsidR="00DF2CF4" w:rsidRPr="007A0510">
        <w:rPr>
          <w:lang w:eastAsia="zh-CN"/>
        </w:rPr>
        <w:t xml:space="preserve">elationship between the S-NSSAI, NRF ID </w:t>
      </w:r>
      <w:r w:rsidR="00BB52EF">
        <w:rPr>
          <w:lang w:eastAsia="zh-CN"/>
        </w:rPr>
        <w:t xml:space="preserve">and (optional) </w:t>
      </w:r>
      <w:r w:rsidR="00BB52EF" w:rsidRPr="007A0510">
        <w:rPr>
          <w:lang w:eastAsia="zh-CN"/>
        </w:rPr>
        <w:t xml:space="preserve">NSI ID </w:t>
      </w:r>
      <w:r w:rsidR="00DF2CF4" w:rsidRPr="007A0510">
        <w:rPr>
          <w:lang w:eastAsia="zh-CN"/>
        </w:rPr>
        <w:t>in the UE context</w:t>
      </w:r>
      <w:r w:rsidR="00FF54C8">
        <w:rPr>
          <w:lang w:eastAsia="zh-CN"/>
        </w:rPr>
        <w:t xml:space="preserve">. During PDU session establishment, the AMF </w:t>
      </w:r>
      <w:r w:rsidR="00FF54C8" w:rsidRPr="00FF54C8">
        <w:rPr>
          <w:lang w:eastAsia="zh-CN"/>
        </w:rPr>
        <w:t>queries</w:t>
      </w:r>
      <w:r w:rsidR="00FF54C8">
        <w:rPr>
          <w:lang w:eastAsia="zh-CN"/>
        </w:rPr>
        <w:t xml:space="preserve"> the </w:t>
      </w:r>
      <w:r w:rsidR="00FF54C8" w:rsidRPr="00FF54C8">
        <w:rPr>
          <w:lang w:eastAsia="zh-CN"/>
        </w:rPr>
        <w:t>NRF</w:t>
      </w:r>
      <w:r w:rsidR="00FF54C8">
        <w:rPr>
          <w:lang w:eastAsia="zh-CN"/>
        </w:rPr>
        <w:t xml:space="preserve"> to discover the SMF within the </w:t>
      </w:r>
      <w:r w:rsidR="00FF54C8" w:rsidRPr="00FF54C8">
        <w:rPr>
          <w:lang w:eastAsia="zh-CN"/>
        </w:rPr>
        <w:t>Network Slice instance</w:t>
      </w:r>
      <w:r w:rsidR="00FF54C8">
        <w:rPr>
          <w:lang w:eastAsia="zh-CN"/>
        </w:rPr>
        <w:t xml:space="preserve"> for a given S-NSSAI</w:t>
      </w:r>
      <w:r w:rsidR="00DF2CF4" w:rsidRPr="007A0510">
        <w:rPr>
          <w:lang w:eastAsia="zh-CN"/>
        </w:rPr>
        <w:t xml:space="preserve">. </w:t>
      </w:r>
      <w:r w:rsidR="00B86ADD" w:rsidRPr="007A0510">
        <w:rPr>
          <w:lang w:eastAsia="zh-CN"/>
        </w:rPr>
        <w:t>The</w:t>
      </w:r>
      <w:r w:rsidR="00FF54C8">
        <w:rPr>
          <w:lang w:eastAsia="zh-CN"/>
        </w:rPr>
        <w:t xml:space="preserve"> related descriptions from TS 23.501 and TS 23.502 are</w:t>
      </w:r>
      <w:r w:rsidR="00B030A1">
        <w:rPr>
          <w:lang w:eastAsia="zh-CN"/>
        </w:rPr>
        <w:t xml:space="preserve"> </w:t>
      </w:r>
      <w:r w:rsidR="00FF54C8">
        <w:rPr>
          <w:lang w:eastAsia="zh-CN"/>
        </w:rPr>
        <w:t>captured in the following</w:t>
      </w:r>
      <w:r w:rsidR="00A376A5" w:rsidRPr="007A0510">
        <w:rPr>
          <w:lang w:eastAsia="zh-CN"/>
        </w:rPr>
        <w:t>.</w:t>
      </w:r>
    </w:p>
    <w:tbl>
      <w:tblPr>
        <w:tblStyle w:val="aa"/>
        <w:tblW w:w="0" w:type="auto"/>
        <w:tblInd w:w="720" w:type="dxa"/>
        <w:tblLook w:val="04A0" w:firstRow="1" w:lastRow="0" w:firstColumn="1" w:lastColumn="0" w:noHBand="0" w:noVBand="1"/>
      </w:tblPr>
      <w:tblGrid>
        <w:gridCol w:w="8908"/>
      </w:tblGrid>
      <w:tr w:rsidR="00F343E7" w:rsidTr="00F343E7">
        <w:tc>
          <w:tcPr>
            <w:tcW w:w="9628" w:type="dxa"/>
          </w:tcPr>
          <w:p w:rsidR="00C37DE4" w:rsidRDefault="00C37DE4" w:rsidP="00F343E7">
            <w:pPr>
              <w:pStyle w:val="5"/>
            </w:pPr>
            <w:bookmarkStart w:id="1" w:name="_Toc20149919"/>
            <w:bookmarkStart w:id="2" w:name="_Toc27846718"/>
            <w:bookmarkStart w:id="3" w:name="_Toc36187849"/>
            <w:bookmarkStart w:id="4" w:name="_Toc45183753"/>
            <w:bookmarkStart w:id="5" w:name="_Toc47342595"/>
            <w:bookmarkStart w:id="6" w:name="_Toc51769296"/>
            <w:bookmarkStart w:id="7" w:name="_Toc91148393"/>
            <w:r>
              <w:t xml:space="preserve">TS 23.501 </w:t>
            </w:r>
          </w:p>
          <w:p w:rsidR="00F343E7" w:rsidRPr="00DA3BBC" w:rsidRDefault="00F343E7" w:rsidP="00F343E7">
            <w:pPr>
              <w:pStyle w:val="5"/>
            </w:pPr>
            <w:r w:rsidRPr="00DA3BBC">
              <w:t>5.15.5.2.1</w:t>
            </w:r>
            <w:r w:rsidRPr="00DA3BBC">
              <w:tab/>
              <w:t>Registration to a set of Network Slices</w:t>
            </w:r>
            <w:bookmarkEnd w:id="1"/>
            <w:bookmarkEnd w:id="2"/>
            <w:bookmarkEnd w:id="3"/>
            <w:bookmarkEnd w:id="4"/>
            <w:bookmarkEnd w:id="5"/>
            <w:bookmarkEnd w:id="6"/>
            <w:bookmarkEnd w:id="7"/>
          </w:p>
          <w:p w:rsidR="00F343E7" w:rsidRDefault="00C37DE4" w:rsidP="00C37DE4">
            <w:pPr>
              <w:pStyle w:val="B1"/>
            </w:pPr>
            <w:r w:rsidRPr="00DA3BBC">
              <w:t>-</w:t>
            </w:r>
            <w:r w:rsidRPr="00DA3BBC">
              <w:tab/>
              <w:t>The NSSF returns to the current AMF the Allowed NSSAI</w:t>
            </w:r>
            <w:bookmarkStart w:id="8" w:name="_Hlk497413897"/>
            <w:r w:rsidRPr="00DA3BBC">
              <w:t xml:space="preserve"> for the applicable Access Type</w:t>
            </w:r>
            <w:r w:rsidRPr="00DA3BBC">
              <w:rPr>
                <w:lang w:eastAsia="ko-KR"/>
              </w:rPr>
              <w:t>, the mapping of each S-NSSAI of the Allowed NSSAI to the Subscribed S-NSSAIs if determined</w:t>
            </w:r>
            <w:bookmarkEnd w:id="8"/>
            <w:r w:rsidRPr="00DA3BBC">
              <w:t xml:space="preserve"> and the target AMF Set, or, based on configuration, the list of candidate AMF(s). </w:t>
            </w:r>
            <w:r w:rsidRPr="00C37DE4">
              <w:rPr>
                <w:highlight w:val="yellow"/>
              </w:rPr>
              <w:t>The NSSF may return the NRF(s) to be used to select NFs/services within the selected Network Slice instance(s),</w:t>
            </w:r>
            <w:r w:rsidRPr="00BB52EF">
              <w:t xml:space="preserve"> and the NRF to be used to determine the list of candidate AMF(s) from the AMF Set. </w:t>
            </w:r>
            <w:r w:rsidRPr="00C37DE4">
              <w:rPr>
                <w:highlight w:val="yellow"/>
              </w:rPr>
              <w:t>The NSSF may return NSI ID(s) to be associated to the Network Slice instance(s) corresponding to certain S-NSSAIs</w:t>
            </w:r>
            <w:r w:rsidRPr="00DA3BBC">
              <w:t>. NSSF may return the rejected S-NSSAI(s) as described in clause </w:t>
            </w:r>
            <w:r w:rsidRPr="00DA3BBC">
              <w:rPr>
                <w:lang w:eastAsia="zh-CN"/>
              </w:rPr>
              <w:t>5.15.4.1</w:t>
            </w:r>
            <w:r w:rsidRPr="00DA3BBC">
              <w:t>. The NSSF may return the Configured NSSAI for the Serving PLMN and the associated mapping of the Configured NSSAI to HPLMN S-NSSAIs. The NSSF may return Target NSSAI as described in clause 5.3.4.3.3.</w:t>
            </w:r>
          </w:p>
          <w:p w:rsidR="00B810E9" w:rsidRDefault="00B810E9" w:rsidP="00B810E9">
            <w:pPr>
              <w:pStyle w:val="5"/>
            </w:pPr>
            <w:r>
              <w:t xml:space="preserve">TS 23.502 </w:t>
            </w:r>
          </w:p>
          <w:p w:rsidR="00B810E9" w:rsidRPr="00140E21" w:rsidRDefault="00B810E9" w:rsidP="00B810E9">
            <w:pPr>
              <w:pStyle w:val="5"/>
            </w:pPr>
            <w:bookmarkStart w:id="9" w:name="_Toc20203932"/>
            <w:bookmarkStart w:id="10" w:name="_Toc27894617"/>
            <w:bookmarkStart w:id="11" w:name="_Toc36191684"/>
            <w:bookmarkStart w:id="12" w:name="_Toc45192770"/>
            <w:bookmarkStart w:id="13" w:name="_Toc47592402"/>
            <w:bookmarkStart w:id="14" w:name="_Toc51834483"/>
            <w:bookmarkStart w:id="15" w:name="_Toc91153494"/>
            <w:r w:rsidRPr="00140E21">
              <w:t>4.2.2.2.3</w:t>
            </w:r>
            <w:r w:rsidRPr="00140E21">
              <w:tab/>
              <w:t>Registration with AMF re-allocation</w:t>
            </w:r>
            <w:bookmarkEnd w:id="9"/>
            <w:bookmarkEnd w:id="10"/>
            <w:bookmarkEnd w:id="11"/>
            <w:bookmarkEnd w:id="12"/>
            <w:bookmarkEnd w:id="13"/>
            <w:bookmarkEnd w:id="14"/>
            <w:bookmarkEnd w:id="15"/>
          </w:p>
          <w:p w:rsidR="000D1C61" w:rsidRPr="00140E21" w:rsidRDefault="000D1C61" w:rsidP="000D1C61">
            <w:pPr>
              <w:pStyle w:val="B1"/>
            </w:pPr>
            <w:r w:rsidRPr="00140E21">
              <w:t>4b.</w:t>
            </w:r>
            <w:r w:rsidRPr="00140E21">
              <w:tab/>
              <w:t xml:space="preserve">[Conditional] </w:t>
            </w:r>
            <w:r w:rsidRPr="000D1C61">
              <w:rPr>
                <w:highlight w:val="yellow"/>
              </w:rPr>
              <w:t>NSSF to Initial AMF</w:t>
            </w:r>
            <w:r w:rsidRPr="00140E21">
              <w:t xml:space="preserve">: </w:t>
            </w:r>
            <w:r w:rsidRPr="00140E21">
              <w:rPr>
                <w:lang w:eastAsia="ko-KR"/>
              </w:rPr>
              <w:t xml:space="preserve">Response to Nnssf_NSSelection_Get </w:t>
            </w:r>
            <w:r w:rsidRPr="00140E21">
              <w:t xml:space="preserve">(AMF Set or list of AMF addresses, </w:t>
            </w:r>
            <w:r w:rsidRPr="00140E21">
              <w:rPr>
                <w:lang w:eastAsia="ko-KR"/>
              </w:rPr>
              <w:t xml:space="preserve">Allowed NSSAI for the first access type, [Mapping Of Allowed NSSAI], [Allowed NSSAI for the second access type], [Mapping of Allowed NSSAI], </w:t>
            </w:r>
            <w:r w:rsidRPr="004712AB">
              <w:rPr>
                <w:highlight w:val="yellow"/>
                <w:lang w:eastAsia="ko-KR"/>
              </w:rPr>
              <w:t>[NSI ID(s)], [NRF(s)],</w:t>
            </w:r>
            <w:r w:rsidRPr="00140E21">
              <w:rPr>
                <w:lang w:eastAsia="ko-KR"/>
              </w:rPr>
              <w:t xml:space="preserve"> [List of rejected (S-NSSAI(s), cause value(s))], [Configured NSSAI for the Serving PLMN], [Mapping Of Configured NSSAI]).</w:t>
            </w:r>
          </w:p>
          <w:p w:rsidR="00BF386F" w:rsidRDefault="000D1C61" w:rsidP="00BF386F">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w:t>
            </w:r>
            <w:r w:rsidRPr="004712AB">
              <w:rPr>
                <w:highlight w:val="yellow"/>
              </w:rPr>
              <w:t>The NSSF may return NSI ID(s) associated to the Network Slice instance(s) corresponding to certain S-NSSAI(s). The NSSF may return the NRF(s) to be used to select NFs/services within the selected Network Slice instance(s).</w:t>
            </w:r>
            <w:r w:rsidRPr="00140E21">
              <w:t xml:space="preserve"> It may return also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rsidR="00BF386F" w:rsidRPr="00140E21" w:rsidRDefault="00BF386F" w:rsidP="00BF386F">
            <w:pPr>
              <w:pStyle w:val="5"/>
            </w:pPr>
            <w:r w:rsidRPr="00140E21">
              <w:t>4.3.2.2.3.2</w:t>
            </w:r>
            <w:r w:rsidRPr="00140E21">
              <w:tab/>
              <w:t>Non-roaming and roaming with local breakout</w:t>
            </w:r>
          </w:p>
          <w:bookmarkStart w:id="16" w:name="_MON_1576413892"/>
          <w:bookmarkEnd w:id="16"/>
          <w:p w:rsidR="00BF386F" w:rsidRPr="00140E21" w:rsidRDefault="00BF386F" w:rsidP="00BF386F">
            <w:pPr>
              <w:pStyle w:val="TH"/>
            </w:pPr>
            <w:r w:rsidRPr="00140E21">
              <w:object w:dxaOrig="4560" w:dyaOrig="3400">
                <v:shape id="_x0000_i1025" type="#_x0000_t75" style="width:208.5pt;height:139.5pt" o:ole="">
                  <v:imagedata r:id="rId14" o:title="" cropbottom="5169f" cropright="-1992f"/>
                </v:shape>
                <o:OLEObject Type="Embed" ProgID="Word.Picture.8" ShapeID="_x0000_i1025" DrawAspect="Content" ObjectID="_1704886675" r:id="rId15"/>
              </w:object>
            </w:r>
          </w:p>
          <w:p w:rsidR="00BF386F" w:rsidRPr="00140E21" w:rsidRDefault="00BF386F" w:rsidP="00BF386F">
            <w:pPr>
              <w:pStyle w:val="TF"/>
            </w:pPr>
            <w:r w:rsidRPr="00140E21">
              <w:t>Figure 4.3.2.2.3.2-1: SMF selection for non-roaming and roaming with local breakout scenarios</w:t>
            </w:r>
          </w:p>
          <w:p w:rsidR="00BF386F" w:rsidRPr="00140E21" w:rsidRDefault="00BF386F" w:rsidP="00BF386F">
            <w:r w:rsidRPr="00140E21">
              <w:t>This procedure may be skipped altogether if SMF information is available in the AMF by other means (e.g. locally configured); otherwise:</w:t>
            </w:r>
          </w:p>
          <w:p w:rsidR="00BF386F" w:rsidRPr="00140E21" w:rsidRDefault="00BF386F" w:rsidP="00BF386F">
            <w:pPr>
              <w:pStyle w:val="B1"/>
            </w:pPr>
            <w:r w:rsidRPr="00140E21">
              <w:t>-</w:t>
            </w:r>
            <w:r w:rsidRPr="00140E21">
              <w:tab/>
            </w:r>
            <w:r w:rsidRPr="00BF386F">
              <w:rPr>
                <w:highlight w:val="yellow"/>
              </w:rPr>
              <w:t>when the serving AMF is aware of the appropriate NRF to be used to select NFs/services within the corresponding Network Slice instance</w:t>
            </w:r>
            <w:r w:rsidRPr="00140E21">
              <w:t xml:space="preserve"> based on configuration or </w:t>
            </w:r>
            <w:r w:rsidRPr="00BF386F">
              <w:rPr>
                <w:highlight w:val="yellow"/>
              </w:rPr>
              <w:t>based on the Network Slice selection information received during Registration, only steps 3 and 4 in the following procedure are executed as described in Figure 4.3.2.2.3.2-1</w:t>
            </w:r>
            <w:r w:rsidRPr="00140E21">
              <w:t>;</w:t>
            </w:r>
          </w:p>
          <w:p w:rsidR="00BF386F" w:rsidRPr="00140E21" w:rsidRDefault="00BF386F" w:rsidP="00BF386F">
            <w:pPr>
              <w:pStyle w:val="B1"/>
            </w:pPr>
            <w:r w:rsidRPr="00140E21">
              <w:t>-</w:t>
            </w:r>
            <w:r w:rsidRPr="00140E21">
              <w:tab/>
              <w:t>when the serving AMF is not aware of the appropriate NRF to be used to select NFs/services within the corresponding Network Slice instance, all steps in the following procedure are executed as described in Figure 4.3.2.2.3.2-1.</w:t>
            </w:r>
          </w:p>
          <w:p w:rsidR="00BF386F" w:rsidRPr="00140E21" w:rsidRDefault="00BF386F" w:rsidP="00BF386F">
            <w:pPr>
              <w:pStyle w:val="B1"/>
              <w:rPr>
                <w:lang w:eastAsia="zh-CN"/>
              </w:rPr>
            </w:pPr>
            <w:r w:rsidRPr="00140E21">
              <w:t>1.</w:t>
            </w:r>
            <w:r w:rsidRPr="00140E21">
              <w:tab/>
              <w:t xml:space="preserve">The </w:t>
            </w:r>
            <w:r w:rsidRPr="00140E21">
              <w:rPr>
                <w:lang w:eastAsia="ko-KR"/>
              </w:rPr>
              <w:t xml:space="preserve">AMF invokes the Nnssf_NSSelection_Get service operation from the NSSF in serving PLMN with the S-NSSAI of the </w:t>
            </w:r>
            <w:r>
              <w:rPr>
                <w:lang w:eastAsia="ko-KR"/>
              </w:rPr>
              <w:t xml:space="preserve">Serving PLMN </w:t>
            </w:r>
            <w:r w:rsidRPr="00140E21">
              <w:rPr>
                <w:lang w:eastAsia="ko-KR"/>
              </w:rPr>
              <w:t>from the Allowed NSSAI requested by the UE</w:t>
            </w:r>
            <w:r w:rsidRPr="00140E21">
              <w:rPr>
                <w:lang w:eastAsia="zh-CN"/>
              </w:rPr>
              <w:t>, PLMN ID of the SUPI</w:t>
            </w:r>
            <w:r w:rsidRPr="00140E21">
              <w:rPr>
                <w:lang w:eastAsia="ko-KR"/>
              </w:rPr>
              <w:t>, TAI of the UE and the indication that the request is within a procedure of PDU Session establishment in either the non-roaming or roaming with local breakout scenario.</w:t>
            </w:r>
          </w:p>
          <w:p w:rsidR="00BF386F" w:rsidRPr="00140E21" w:rsidRDefault="00BF386F" w:rsidP="00BF386F">
            <w:pPr>
              <w:pStyle w:val="B1"/>
            </w:pPr>
            <w:r w:rsidRPr="00140E21">
              <w:t>2.</w:t>
            </w:r>
            <w:r w:rsidRPr="00140E21">
              <w:tab/>
              <w:t>The NSSF in serving PLMN selects the Network Slice instance, determines and returns the appropriate NRF to be used to select NFs/services within the selected Network Slice instance, and optionally may return a NSI ID corresponding to the Network Slice instance.</w:t>
            </w:r>
          </w:p>
          <w:p w:rsidR="00BF386F" w:rsidRPr="00140E21" w:rsidRDefault="00BF386F" w:rsidP="00BF386F">
            <w:pPr>
              <w:pStyle w:val="B1"/>
            </w:pPr>
            <w:r w:rsidRPr="00140E21">
              <w:t>3.</w:t>
            </w:r>
            <w:r w:rsidRPr="00140E21">
              <w:tab/>
            </w:r>
            <w:r w:rsidRPr="00D878A3">
              <w:rPr>
                <w:highlight w:val="yellow"/>
              </w:rPr>
              <w:t>AMF queries the appropriate NRF in serving PLMN by issuing the Nnrf_NFDiscovery_Request</w:t>
            </w:r>
            <w:r w:rsidRPr="00140E21">
              <w:t xml:space="preserve"> including</w:t>
            </w:r>
            <w:r>
              <w:t xml:space="preserve"> at least the</w:t>
            </w:r>
            <w:r w:rsidRPr="00140E21">
              <w:t xml:space="preserve"> S-NSSAI of the </w:t>
            </w:r>
            <w:r>
              <w:t xml:space="preserve">Serving PLMN </w:t>
            </w:r>
            <w:r w:rsidRPr="00140E21">
              <w:t xml:space="preserve">for this PDU Session from the Allowed NSSAI, PLMN ID of the SUPI, DNN and </w:t>
            </w:r>
            <w:r w:rsidRPr="00D878A3">
              <w:rPr>
                <w:highlight w:val="yellow"/>
              </w:rPr>
              <w:t>possibly NSI ID if the AMF has stored an NSI ID for the S-NSSAI of the Serving PLMN for this PDU Session from the Allowed NSSAI</w:t>
            </w:r>
            <w:r w:rsidRPr="00140E21">
              <w:t>.</w:t>
            </w:r>
          </w:p>
          <w:p w:rsidR="00BF386F" w:rsidRDefault="00BF386F" w:rsidP="00BF386F">
            <w:pPr>
              <w:pStyle w:val="NO"/>
            </w:pPr>
            <w:r>
              <w:t>NOTE:</w:t>
            </w:r>
            <w:r>
              <w:tab/>
              <w:t>The list of parameters for SMF selection is defined in clause 6.3.2 of TS 23.501 [2]. See also clause 5.34.3 of TS 23.501 [2] for I-SMF selection.</w:t>
            </w:r>
          </w:p>
          <w:p w:rsidR="00BF386F" w:rsidRDefault="00BF386F" w:rsidP="00D878A3">
            <w:pPr>
              <w:pStyle w:val="B1"/>
            </w:pPr>
            <w:r w:rsidRPr="00140E21">
              <w:rPr>
                <w:lang w:eastAsia="zh-CN"/>
              </w:rPr>
              <w:t>4.</w:t>
            </w:r>
            <w:r w:rsidRPr="00140E21">
              <w:rPr>
                <w:lang w:eastAsia="zh-CN"/>
              </w:rPr>
              <w:tab/>
              <w:t xml:space="preserve">The NRF in serving PLMN provides </w:t>
            </w:r>
            <w:r w:rsidRPr="00140E21">
              <w:t>to the AMF,</w:t>
            </w:r>
            <w:r w:rsidRPr="00140E21">
              <w:rPr>
                <w:lang w:eastAsia="zh-CN"/>
              </w:rPr>
              <w:t xml:space="preserve"> e.g. FQDN or IP address, of a set of the discovered SMF instance(s) or Endpoint Address(es) of SMF service instance(s) in Nnrf_NFDiscovery_Request response message, and possibly an NSI ID for the selected Network Slice instance corresponding to the S-NSSAI for subsequent NRF queries.</w:t>
            </w:r>
          </w:p>
        </w:tc>
      </w:tr>
    </w:tbl>
    <w:p w:rsidR="000808DE" w:rsidRPr="007A0510" w:rsidRDefault="000808DE" w:rsidP="000808DE">
      <w:pPr>
        <w:ind w:left="720"/>
        <w:rPr>
          <w:lang w:eastAsia="zh-CN"/>
        </w:rPr>
      </w:pPr>
    </w:p>
    <w:p w:rsidR="00515E04" w:rsidRDefault="00515E04" w:rsidP="00B030A1">
      <w:pPr>
        <w:numPr>
          <w:ilvl w:val="0"/>
          <w:numId w:val="26"/>
        </w:numPr>
        <w:rPr>
          <w:lang w:eastAsia="zh-CN"/>
        </w:rPr>
      </w:pPr>
      <w:r w:rsidRPr="007A0510">
        <w:rPr>
          <w:lang w:eastAsia="zh-CN"/>
        </w:rPr>
        <w:t xml:space="preserve">Late binding: </w:t>
      </w:r>
      <w:r w:rsidR="00B030A1">
        <w:rPr>
          <w:lang w:eastAsia="zh-CN"/>
        </w:rPr>
        <w:t>During</w:t>
      </w:r>
      <w:r w:rsidR="00B030A1" w:rsidRPr="00B030A1">
        <w:rPr>
          <w:lang w:eastAsia="zh-CN"/>
        </w:rPr>
        <w:t xml:space="preserve"> </w:t>
      </w:r>
      <w:r w:rsidR="00B030A1" w:rsidRPr="007A0510">
        <w:rPr>
          <w:lang w:eastAsia="zh-CN"/>
        </w:rPr>
        <w:t>PDU session establishment procedure</w:t>
      </w:r>
      <w:r w:rsidR="00B030A1">
        <w:rPr>
          <w:lang w:eastAsia="zh-CN"/>
        </w:rPr>
        <w:t xml:space="preserve">, the NSSF </w:t>
      </w:r>
      <w:r w:rsidR="00B030A1" w:rsidRPr="00B030A1">
        <w:rPr>
          <w:lang w:eastAsia="zh-CN"/>
        </w:rPr>
        <w:t>determines and returns the appropriate NRF to be used to select NFs/services within the selected Network Slice instance</w:t>
      </w:r>
      <w:r w:rsidR="00B030A1">
        <w:rPr>
          <w:lang w:eastAsia="zh-CN"/>
        </w:rPr>
        <w:t xml:space="preserve"> </w:t>
      </w:r>
      <w:r w:rsidR="000C3E30">
        <w:rPr>
          <w:lang w:eastAsia="zh-CN"/>
        </w:rPr>
        <w:t xml:space="preserve">queried by the AMF </w:t>
      </w:r>
      <w:r w:rsidR="00B030A1">
        <w:rPr>
          <w:lang w:eastAsia="zh-CN"/>
        </w:rPr>
        <w:t xml:space="preserve">and optionally </w:t>
      </w:r>
      <w:r w:rsidR="00B030A1" w:rsidRPr="00B030A1">
        <w:rPr>
          <w:lang w:eastAsia="zh-CN"/>
        </w:rPr>
        <w:t>returns an NSI ID to be used to select NFs within the selected Network Slice instance to use for a given S-NSSAI</w:t>
      </w:r>
      <w:r w:rsidR="00B030A1">
        <w:rPr>
          <w:lang w:eastAsia="zh-CN"/>
        </w:rPr>
        <w:t xml:space="preserve">. </w:t>
      </w:r>
      <w:r w:rsidR="00B030A1" w:rsidRPr="007A0510">
        <w:rPr>
          <w:lang w:eastAsia="zh-CN"/>
        </w:rPr>
        <w:t>The</w:t>
      </w:r>
      <w:r w:rsidR="00B030A1">
        <w:rPr>
          <w:lang w:eastAsia="zh-CN"/>
        </w:rPr>
        <w:t xml:space="preserve"> related descriptions from TS 23.501 and TS 23.502 are captured in the following</w:t>
      </w:r>
      <w:r w:rsidR="00B030A1" w:rsidRPr="007A0510">
        <w:rPr>
          <w:lang w:eastAsia="zh-CN"/>
        </w:rPr>
        <w:t>.</w:t>
      </w:r>
    </w:p>
    <w:tbl>
      <w:tblPr>
        <w:tblStyle w:val="aa"/>
        <w:tblW w:w="0" w:type="auto"/>
        <w:tblInd w:w="720" w:type="dxa"/>
        <w:tblLook w:val="04A0" w:firstRow="1" w:lastRow="0" w:firstColumn="1" w:lastColumn="0" w:noHBand="0" w:noVBand="1"/>
      </w:tblPr>
      <w:tblGrid>
        <w:gridCol w:w="8908"/>
      </w:tblGrid>
      <w:tr w:rsidR="00FA526A" w:rsidTr="00FA526A">
        <w:tc>
          <w:tcPr>
            <w:tcW w:w="9628" w:type="dxa"/>
          </w:tcPr>
          <w:p w:rsidR="00FA526A" w:rsidRDefault="00FA526A" w:rsidP="00FA526A">
            <w:pPr>
              <w:pStyle w:val="5"/>
            </w:pPr>
            <w:r>
              <w:t xml:space="preserve">TS 23.501 </w:t>
            </w:r>
          </w:p>
          <w:p w:rsidR="008A3742" w:rsidRPr="00DA3BBC" w:rsidRDefault="008A3742" w:rsidP="008A3742">
            <w:pPr>
              <w:pStyle w:val="4"/>
            </w:pPr>
            <w:bookmarkStart w:id="17" w:name="_Toc20149922"/>
            <w:bookmarkStart w:id="18" w:name="_Toc27846721"/>
            <w:bookmarkStart w:id="19" w:name="_Toc36187852"/>
            <w:bookmarkStart w:id="20" w:name="_Toc45183756"/>
            <w:bookmarkStart w:id="21" w:name="_Toc47342598"/>
            <w:bookmarkStart w:id="22" w:name="_Toc51769299"/>
            <w:bookmarkStart w:id="23" w:name="_Toc91148396"/>
            <w:r w:rsidRPr="00DA3BBC">
              <w:t>5.15.5.3</w:t>
            </w:r>
            <w:r w:rsidRPr="00DA3BBC">
              <w:tab/>
              <w:t>Establishing a PDU Session in a Network Slice</w:t>
            </w:r>
            <w:bookmarkEnd w:id="17"/>
            <w:bookmarkEnd w:id="18"/>
            <w:bookmarkEnd w:id="19"/>
            <w:bookmarkEnd w:id="20"/>
            <w:bookmarkEnd w:id="21"/>
            <w:bookmarkEnd w:id="22"/>
            <w:bookmarkEnd w:id="23"/>
          </w:p>
          <w:p w:rsidR="009427A7" w:rsidRDefault="008A3742" w:rsidP="00FA526A">
            <w:r w:rsidRPr="003E584B">
              <w:rPr>
                <w:highlight w:val="cyan"/>
              </w:rPr>
              <w:t>If the AMF is not able to determine the appropriate NRF to query for the S-NSSAI provided by the UE</w:t>
            </w:r>
            <w:r w:rsidRPr="00DA3BBC">
              <w:t xml:space="preserve">, the AMF may query the NSSF with this specific S-NSSAI, location information, PLMN ID of the SUPI. </w:t>
            </w:r>
            <w:r w:rsidRPr="003E584B">
              <w:rPr>
                <w:highlight w:val="cyan"/>
              </w:rPr>
              <w:t>The NSSF determines and returns the appropriate NRF to be used to select NFs/services within the selected Network Slice instance. The NSSF may also return an NSI ID to be used to select NFs within the selected Network Slice instance to use for this S-NSSAI</w:t>
            </w:r>
            <w:r w:rsidRPr="00DA3BBC">
              <w:t>.</w:t>
            </w:r>
          </w:p>
          <w:p w:rsidR="003E584B" w:rsidRDefault="003E584B" w:rsidP="003E584B">
            <w:pPr>
              <w:pStyle w:val="5"/>
            </w:pPr>
            <w:r>
              <w:t>TS 23.502</w:t>
            </w:r>
          </w:p>
          <w:p w:rsidR="003E584B" w:rsidRPr="003E584B" w:rsidRDefault="003E584B" w:rsidP="003E584B">
            <w:pPr>
              <w:pStyle w:val="H6"/>
              <w:rPr>
                <w:b w:val="0"/>
                <w:sz w:val="24"/>
              </w:rPr>
            </w:pPr>
            <w:r w:rsidRPr="003E584B">
              <w:rPr>
                <w:b w:val="0"/>
                <w:sz w:val="24"/>
              </w:rPr>
              <w:t>4.3.2.2.3.2</w:t>
            </w:r>
            <w:r w:rsidRPr="003E584B">
              <w:rPr>
                <w:b w:val="0"/>
                <w:sz w:val="24"/>
              </w:rPr>
              <w:tab/>
              <w:t>Non-roaming and roaming with local breakout</w:t>
            </w:r>
          </w:p>
          <w:p w:rsidR="003E584B" w:rsidRPr="00140E21" w:rsidRDefault="003E584B" w:rsidP="003E584B">
            <w:pPr>
              <w:pStyle w:val="TH"/>
            </w:pPr>
            <w:r w:rsidRPr="00140E21">
              <w:object w:dxaOrig="4560" w:dyaOrig="3400">
                <v:shape id="_x0000_i1026" type="#_x0000_t75" style="width:208.5pt;height:139.5pt" o:ole="">
                  <v:imagedata r:id="rId14" o:title="" cropbottom="5169f" cropright="-1992f"/>
                </v:shape>
                <o:OLEObject Type="Embed" ProgID="Word.Picture.8" ShapeID="_x0000_i1026" DrawAspect="Content" ObjectID="_1704886676" r:id="rId16"/>
              </w:object>
            </w:r>
          </w:p>
          <w:p w:rsidR="003E584B" w:rsidRPr="00140E21" w:rsidRDefault="003E584B" w:rsidP="003E584B">
            <w:pPr>
              <w:pStyle w:val="TF"/>
            </w:pPr>
            <w:r w:rsidRPr="00140E21">
              <w:t>Figure 4.3.2.2.3.2-1: SMF selection for non-roaming and roaming with local breakout scenarios</w:t>
            </w:r>
          </w:p>
          <w:p w:rsidR="003E584B" w:rsidRPr="00140E21" w:rsidRDefault="003E584B" w:rsidP="003E584B">
            <w:r w:rsidRPr="00140E21">
              <w:t>This procedure may be skipped altogether if SMF information is available in the AMF by other means (e.g. locally configured); otherwise:</w:t>
            </w:r>
          </w:p>
          <w:p w:rsidR="003E584B" w:rsidRPr="00140E21" w:rsidRDefault="003E584B" w:rsidP="003E584B">
            <w:pPr>
              <w:pStyle w:val="B1"/>
            </w:pPr>
            <w:r w:rsidRPr="00140E21">
              <w:t>-</w:t>
            </w:r>
            <w:r w:rsidRPr="00140E21">
              <w:tab/>
              <w:t>when the serving AMF is aware of the appropriate NRF to be used to select NFs/services within the corresponding Network Slice instance based on configuration or based on the Network Slice selection information received during Registration, only steps 3 and 4 in the following procedure are executed as described in Figure 4.3.2.2.3.2-1;</w:t>
            </w:r>
          </w:p>
          <w:p w:rsidR="003E584B" w:rsidRPr="00140E21" w:rsidRDefault="003E584B" w:rsidP="003E584B">
            <w:pPr>
              <w:pStyle w:val="B1"/>
            </w:pPr>
            <w:r w:rsidRPr="00140E21">
              <w:t>-</w:t>
            </w:r>
            <w:r w:rsidRPr="00140E21">
              <w:tab/>
            </w:r>
            <w:r w:rsidRPr="003E584B">
              <w:rPr>
                <w:highlight w:val="cyan"/>
              </w:rPr>
              <w:t>when the serving AMF is not aware of the appropriate NRF to be used to select NFs/services within the corresponding Network Slice instance, all steps in the following procedure are executed as described in Figure 4.3.2.2.3.2-1.</w:t>
            </w:r>
          </w:p>
          <w:p w:rsidR="003E584B" w:rsidRPr="00140E21" w:rsidRDefault="003E584B" w:rsidP="003E584B">
            <w:pPr>
              <w:pStyle w:val="B1"/>
              <w:rPr>
                <w:lang w:eastAsia="zh-CN"/>
              </w:rPr>
            </w:pPr>
            <w:r w:rsidRPr="00140E21">
              <w:t>1.</w:t>
            </w:r>
            <w:r w:rsidRPr="00140E21">
              <w:tab/>
              <w:t xml:space="preserve">The </w:t>
            </w:r>
            <w:r w:rsidRPr="00140E21">
              <w:rPr>
                <w:lang w:eastAsia="ko-KR"/>
              </w:rPr>
              <w:t xml:space="preserve">AMF invokes the Nnssf_NSSelection_Get service operation from the NSSF in serving PLMN with the S-NSSAI of the </w:t>
            </w:r>
            <w:r>
              <w:rPr>
                <w:lang w:eastAsia="ko-KR"/>
              </w:rPr>
              <w:t xml:space="preserve">Serving PLMN </w:t>
            </w:r>
            <w:r w:rsidRPr="00140E21">
              <w:rPr>
                <w:lang w:eastAsia="ko-KR"/>
              </w:rPr>
              <w:t>from the Allowed NSSAI requested by the UE</w:t>
            </w:r>
            <w:r w:rsidRPr="00140E21">
              <w:rPr>
                <w:lang w:eastAsia="zh-CN"/>
              </w:rPr>
              <w:t>, PLMN ID of the SUPI</w:t>
            </w:r>
            <w:r w:rsidRPr="00140E21">
              <w:rPr>
                <w:lang w:eastAsia="ko-KR"/>
              </w:rPr>
              <w:t>, TAI of the UE and the indication that the request is within a procedure of PDU Session establishment in either the non-roaming or roaming with local breakout scenario.</w:t>
            </w:r>
          </w:p>
          <w:p w:rsidR="003E584B" w:rsidRPr="00140E21" w:rsidRDefault="003E584B" w:rsidP="003E584B">
            <w:pPr>
              <w:pStyle w:val="B1"/>
            </w:pPr>
            <w:r w:rsidRPr="00140E21">
              <w:t>2.</w:t>
            </w:r>
            <w:r w:rsidRPr="00140E21">
              <w:tab/>
            </w:r>
            <w:r w:rsidRPr="0016139F">
              <w:rPr>
                <w:highlight w:val="cyan"/>
              </w:rPr>
              <w:t>The NSSF in serving PLMN selects the Network Slice instance, determines and returns the appropriate NRF to be used to select NFs/services within the selected Network Slice instance, and optionally may return a NSI ID corresponding to the Network Slice instance</w:t>
            </w:r>
            <w:r w:rsidRPr="00140E21">
              <w:t>.</w:t>
            </w:r>
          </w:p>
          <w:p w:rsidR="003E584B" w:rsidRPr="00140E21" w:rsidRDefault="003E584B" w:rsidP="003E584B">
            <w:pPr>
              <w:pStyle w:val="B1"/>
            </w:pPr>
            <w:r w:rsidRPr="00140E21">
              <w:t>3.</w:t>
            </w:r>
            <w:r w:rsidRPr="00140E21">
              <w:tab/>
            </w:r>
            <w:r w:rsidRPr="0016139F">
              <w:rPr>
                <w:highlight w:val="cyan"/>
              </w:rPr>
              <w:t>AMF queries the appropriate NRF</w:t>
            </w:r>
            <w:r w:rsidRPr="00140E21">
              <w:t xml:space="preserve"> in serving PLMN by issuing the Nnrf_NFDiscovery_Request </w:t>
            </w:r>
            <w:r w:rsidRPr="0016139F">
              <w:rPr>
                <w:highlight w:val="cyan"/>
              </w:rPr>
              <w:t>including</w:t>
            </w:r>
            <w:r>
              <w:t xml:space="preserve"> at least the</w:t>
            </w:r>
            <w:r w:rsidRPr="00140E21">
              <w:t xml:space="preserve"> S-NSSAI of the </w:t>
            </w:r>
            <w:r>
              <w:t xml:space="preserve">Serving PLMN </w:t>
            </w:r>
            <w:r w:rsidRPr="00140E21">
              <w:t xml:space="preserve">for this PDU Session from the Allowed NSSAI, PLMN ID of the SUPI, DNN and </w:t>
            </w:r>
            <w:r w:rsidRPr="0016139F">
              <w:rPr>
                <w:highlight w:val="cyan"/>
              </w:rPr>
              <w:t>possibly NSI ID if the AMF has stored an NSI ID for the S-NSSAI of the Serving PLMN for this PDU Session from the Allowed NSSAI</w:t>
            </w:r>
            <w:r w:rsidRPr="00140E21">
              <w:t>.</w:t>
            </w:r>
          </w:p>
          <w:p w:rsidR="003E584B" w:rsidRDefault="003E584B" w:rsidP="003E584B">
            <w:pPr>
              <w:pStyle w:val="NO"/>
            </w:pPr>
            <w:r>
              <w:t>NOTE:</w:t>
            </w:r>
            <w:r>
              <w:tab/>
              <w:t>The list of parameters for SMF selection is defined in clause 6.3.2 of TS 23.501 [2]. See also clause 5.34.3 of TS 23.501 [2] for I-SMF selection.</w:t>
            </w:r>
          </w:p>
          <w:p w:rsidR="003E584B" w:rsidRDefault="003E584B" w:rsidP="0016139F">
            <w:pPr>
              <w:pStyle w:val="B1"/>
            </w:pPr>
            <w:r w:rsidRPr="00140E21">
              <w:rPr>
                <w:lang w:eastAsia="zh-CN"/>
              </w:rPr>
              <w:t>4.</w:t>
            </w:r>
            <w:r w:rsidRPr="00140E21">
              <w:rPr>
                <w:lang w:eastAsia="zh-CN"/>
              </w:rPr>
              <w:tab/>
              <w:t xml:space="preserve">The NRF in serving PLMN provides </w:t>
            </w:r>
            <w:r w:rsidRPr="00140E21">
              <w:t>to the AMF,</w:t>
            </w:r>
            <w:r w:rsidRPr="00140E21">
              <w:rPr>
                <w:lang w:eastAsia="zh-CN"/>
              </w:rPr>
              <w:t xml:space="preserve"> e.g. FQDN or IP address, of a set of the discovered SMF instance(s) or Endpoint Address(es) of SMF service instance(s) in </w:t>
            </w:r>
            <w:r w:rsidRPr="0016139F">
              <w:rPr>
                <w:highlight w:val="cyan"/>
                <w:lang w:eastAsia="zh-CN"/>
              </w:rPr>
              <w:t>Nnrf_NFDiscovery_Request response message</w:t>
            </w:r>
            <w:r w:rsidRPr="00140E21">
              <w:rPr>
                <w:lang w:eastAsia="zh-CN"/>
              </w:rPr>
              <w:t xml:space="preserve">, and </w:t>
            </w:r>
            <w:r w:rsidRPr="0016139F">
              <w:rPr>
                <w:highlight w:val="cyan"/>
                <w:lang w:eastAsia="zh-CN"/>
              </w:rPr>
              <w:t>possibly an NSI ID for the selected Network Slice instance corresponding to the S-NSSAI for subsequent NRF queries</w:t>
            </w:r>
            <w:r w:rsidRPr="00140E21">
              <w:rPr>
                <w:lang w:eastAsia="zh-CN"/>
              </w:rPr>
              <w:t>.</w:t>
            </w:r>
          </w:p>
        </w:tc>
      </w:tr>
    </w:tbl>
    <w:p w:rsidR="00AF7274" w:rsidRDefault="00F40290" w:rsidP="00F40290">
      <w:pPr>
        <w:rPr>
          <w:lang w:val="en-US" w:eastAsia="zh-CN"/>
        </w:rPr>
      </w:pPr>
      <w:r>
        <w:rPr>
          <w:noProof/>
          <w:lang w:val="en-US" w:eastAsia="zh-CN"/>
        </w:rPr>
        <w:t xml:space="preserve"> </w:t>
      </w:r>
    </w:p>
    <w:p w:rsidR="00EA0589" w:rsidRPr="00F41FA7" w:rsidRDefault="00EA0589" w:rsidP="00EA0589">
      <w:pPr>
        <w:rPr>
          <w:bCs/>
          <w:lang w:eastAsia="zh-CN"/>
        </w:rPr>
      </w:pPr>
      <w:r>
        <w:t xml:space="preserve">As can be seen from above descriptions of specifications, </w:t>
      </w:r>
      <w:r>
        <w:rPr>
          <w:bCs/>
          <w:lang w:eastAsia="zh-CN"/>
        </w:rPr>
        <w:t>n</w:t>
      </w:r>
      <w:r w:rsidRPr="00503BB6">
        <w:rPr>
          <w:bCs/>
          <w:lang w:eastAsia="zh-CN"/>
        </w:rPr>
        <w:t>o matter early binding or late binding, when the AMF is aware of the appropriate NRF to be used to select NFs/services within the corresponding Network Slice instance, the AMF always</w:t>
      </w:r>
      <w:r>
        <w:rPr>
          <w:bCs/>
          <w:lang w:eastAsia="zh-CN"/>
        </w:rPr>
        <w:t xml:space="preserve"> queries this NRF</w:t>
      </w:r>
      <w:r w:rsidR="00A62682">
        <w:rPr>
          <w:bCs/>
          <w:lang w:eastAsia="zh-CN"/>
        </w:rPr>
        <w:t xml:space="preserve"> </w:t>
      </w:r>
      <w:r w:rsidR="001B4907">
        <w:rPr>
          <w:bCs/>
          <w:lang w:eastAsia="zh-CN"/>
        </w:rPr>
        <w:t xml:space="preserve">associated with </w:t>
      </w:r>
      <w:r w:rsidRPr="00503BB6">
        <w:rPr>
          <w:bCs/>
          <w:lang w:eastAsia="zh-CN"/>
        </w:rPr>
        <w:t xml:space="preserve">for SMF selection for a given S-NSSAI. </w:t>
      </w:r>
      <w:r w:rsidR="004A13C0">
        <w:rPr>
          <w:bCs/>
          <w:lang w:eastAsia="zh-CN"/>
        </w:rPr>
        <w:t xml:space="preserve">In addition, the AMF stores the </w:t>
      </w:r>
      <w:r w:rsidR="000413E0">
        <w:rPr>
          <w:bCs/>
          <w:lang w:eastAsia="zh-CN"/>
        </w:rPr>
        <w:t xml:space="preserve">selected </w:t>
      </w:r>
      <w:r w:rsidR="004A13C0">
        <w:rPr>
          <w:bCs/>
          <w:lang w:eastAsia="zh-CN"/>
        </w:rPr>
        <w:t xml:space="preserve">NSI ID of the S-NSSAI for the </w:t>
      </w:r>
      <w:r w:rsidR="004A13C0" w:rsidRPr="004A13C0">
        <w:rPr>
          <w:bCs/>
          <w:lang w:eastAsia="zh-CN"/>
        </w:rPr>
        <w:t>PDU Session</w:t>
      </w:r>
      <w:r w:rsidR="00897B1B">
        <w:rPr>
          <w:bCs/>
          <w:lang w:eastAsia="zh-CN"/>
        </w:rPr>
        <w:t xml:space="preserve"> in the UE context so that this NSI ID can be reused for </w:t>
      </w:r>
      <w:r w:rsidR="000413E0">
        <w:rPr>
          <w:bCs/>
          <w:lang w:eastAsia="zh-CN"/>
        </w:rPr>
        <w:t xml:space="preserve">the SMF selection </w:t>
      </w:r>
      <w:r w:rsidR="00897B1B">
        <w:rPr>
          <w:bCs/>
          <w:lang w:eastAsia="zh-CN"/>
        </w:rPr>
        <w:t>for other PDU Sessions for the same S-NSSAI.</w:t>
      </w:r>
      <w:r w:rsidR="008240FE">
        <w:rPr>
          <w:bCs/>
          <w:lang w:eastAsia="zh-CN"/>
        </w:rPr>
        <w:t xml:space="preserve"> </w:t>
      </w:r>
      <w:r w:rsidRPr="00503BB6">
        <w:rPr>
          <w:bCs/>
          <w:lang w:eastAsia="zh-CN"/>
        </w:rPr>
        <w:t xml:space="preserve">In other words, </w:t>
      </w:r>
      <w:r>
        <w:rPr>
          <w:bCs/>
          <w:lang w:eastAsia="zh-CN"/>
        </w:rPr>
        <w:t xml:space="preserve">the </w:t>
      </w:r>
      <w:r w:rsidRPr="00503BB6">
        <w:rPr>
          <w:bCs/>
          <w:lang w:eastAsia="zh-CN"/>
        </w:rPr>
        <w:t xml:space="preserve">AMF is </w:t>
      </w:r>
      <w:r w:rsidRPr="007F66E8">
        <w:rPr>
          <w:bCs/>
          <w:lang w:eastAsia="zh-CN"/>
        </w:rPr>
        <w:t>restricted</w:t>
      </w:r>
      <w:r>
        <w:rPr>
          <w:bCs/>
          <w:lang w:eastAsia="zh-CN"/>
        </w:rPr>
        <w:t xml:space="preserve"> </w:t>
      </w:r>
      <w:r w:rsidRPr="00503BB6">
        <w:rPr>
          <w:bCs/>
          <w:lang w:eastAsia="zh-CN"/>
        </w:rPr>
        <w:t xml:space="preserve">to discover </w:t>
      </w:r>
      <w:r>
        <w:rPr>
          <w:bCs/>
          <w:lang w:eastAsia="zh-CN"/>
        </w:rPr>
        <w:t xml:space="preserve">the </w:t>
      </w:r>
      <w:r w:rsidRPr="00503BB6">
        <w:rPr>
          <w:bCs/>
          <w:lang w:eastAsia="zh-CN"/>
        </w:rPr>
        <w:t xml:space="preserve">SMF </w:t>
      </w:r>
      <w:r>
        <w:rPr>
          <w:bCs/>
          <w:lang w:eastAsia="zh-CN"/>
        </w:rPr>
        <w:t xml:space="preserve">within </w:t>
      </w:r>
      <w:r w:rsidRPr="00503BB6">
        <w:rPr>
          <w:bCs/>
          <w:lang w:eastAsia="zh-CN"/>
        </w:rPr>
        <w:t>the same Network Slice instance</w:t>
      </w:r>
      <w:r>
        <w:rPr>
          <w:bCs/>
          <w:lang w:eastAsia="zh-CN"/>
        </w:rPr>
        <w:t xml:space="preserve"> for </w:t>
      </w:r>
      <w:r w:rsidR="008240FE">
        <w:rPr>
          <w:bCs/>
          <w:lang w:eastAsia="zh-CN"/>
        </w:rPr>
        <w:t xml:space="preserve">the same </w:t>
      </w:r>
      <w:r>
        <w:rPr>
          <w:bCs/>
          <w:lang w:eastAsia="zh-CN"/>
        </w:rPr>
        <w:t xml:space="preserve">S-NSSAI </w:t>
      </w:r>
      <w:r>
        <w:rPr>
          <w:lang w:eastAsia="zh-CN"/>
        </w:rPr>
        <w:t>during</w:t>
      </w:r>
      <w:r w:rsidRPr="00B030A1">
        <w:rPr>
          <w:lang w:eastAsia="zh-CN"/>
        </w:rPr>
        <w:t xml:space="preserve"> </w:t>
      </w:r>
      <w:r w:rsidRPr="007A0510">
        <w:rPr>
          <w:lang w:eastAsia="zh-CN"/>
        </w:rPr>
        <w:t>PDU session establishment procedure</w:t>
      </w:r>
      <w:r>
        <w:rPr>
          <w:lang w:eastAsia="zh-CN"/>
        </w:rPr>
        <w:t>.</w:t>
      </w:r>
      <w:r w:rsidRPr="0005415B">
        <w:rPr>
          <w:lang w:eastAsia="zh-CN"/>
        </w:rPr>
        <w:t xml:space="preserve"> </w:t>
      </w:r>
    </w:p>
    <w:p w:rsidR="00F35B1B" w:rsidRDefault="00F35B1B" w:rsidP="00F35B1B">
      <w:pPr>
        <w:jc w:val="center"/>
        <w:rPr>
          <w:lang w:eastAsia="zh-CN"/>
        </w:rPr>
      </w:pPr>
      <w:r>
        <w:rPr>
          <w:noProof/>
          <w:lang w:val="en-US" w:eastAsia="zh-CN"/>
        </w:rPr>
        <w:drawing>
          <wp:inline distT="0" distB="0" distL="0" distR="0" wp14:anchorId="49C16930" wp14:editId="278D19C8">
            <wp:extent cx="4378003" cy="2177646"/>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87240" cy="2182240"/>
                    </a:xfrm>
                    <a:prstGeom prst="rect">
                      <a:avLst/>
                    </a:prstGeom>
                  </pic:spPr>
                </pic:pic>
              </a:graphicData>
            </a:graphic>
          </wp:inline>
        </w:drawing>
      </w:r>
    </w:p>
    <w:p w:rsidR="00F35B1B" w:rsidRDefault="00F35B1B" w:rsidP="00F35B1B">
      <w:pPr>
        <w:jc w:val="center"/>
        <w:rPr>
          <w:lang w:eastAsia="zh-CN"/>
        </w:rPr>
      </w:pPr>
      <w:r>
        <w:rPr>
          <w:lang w:eastAsia="zh-CN"/>
        </w:rPr>
        <w:t>Figure 2-1</w:t>
      </w:r>
      <w:r w:rsidR="008240FE">
        <w:rPr>
          <w:lang w:eastAsia="zh-CN"/>
        </w:rPr>
        <w:t xml:space="preserve">: NF selection within </w:t>
      </w:r>
      <w:r w:rsidR="008240FE" w:rsidRPr="00503BB6">
        <w:rPr>
          <w:bCs/>
          <w:lang w:eastAsia="zh-CN"/>
        </w:rPr>
        <w:t>same Network Slice instance</w:t>
      </w:r>
      <w:r w:rsidR="008240FE">
        <w:rPr>
          <w:bCs/>
          <w:lang w:eastAsia="zh-CN"/>
        </w:rPr>
        <w:t xml:space="preserve"> for the same S-NSSAI</w:t>
      </w:r>
    </w:p>
    <w:p w:rsidR="00EA0589" w:rsidRDefault="00EA0589" w:rsidP="00EA0589">
      <w:pPr>
        <w:rPr>
          <w:lang w:eastAsia="zh-CN"/>
        </w:rPr>
      </w:pPr>
      <w:r>
        <w:rPr>
          <w:lang w:eastAsia="zh-CN"/>
        </w:rPr>
        <w:t xml:space="preserve">Therefore, it is possible that the </w:t>
      </w:r>
      <w:r w:rsidRPr="00503BB6">
        <w:rPr>
          <w:bCs/>
          <w:lang w:eastAsia="zh-CN"/>
        </w:rPr>
        <w:t>overlo</w:t>
      </w:r>
      <w:r>
        <w:rPr>
          <w:bCs/>
          <w:lang w:eastAsia="zh-CN"/>
        </w:rPr>
        <w:t xml:space="preserve">ad or resource shortage for this </w:t>
      </w:r>
      <w:r w:rsidRPr="00503BB6">
        <w:rPr>
          <w:bCs/>
          <w:lang w:eastAsia="zh-CN"/>
        </w:rPr>
        <w:t>selected Network Slice instance happens</w:t>
      </w:r>
      <w:r>
        <w:rPr>
          <w:bCs/>
          <w:lang w:eastAsia="zh-CN"/>
        </w:rPr>
        <w:t xml:space="preserve"> if the UE establishes multiple PDU Sessions for the same S-NSSAI, which will result in the </w:t>
      </w:r>
      <w:r w:rsidRPr="00503BB6">
        <w:rPr>
          <w:bCs/>
          <w:lang w:eastAsia="zh-CN"/>
        </w:rPr>
        <w:t>selected Network Slice instance cannot serve the subsequent new PDU session or cannot meet the performance requirements of the applications</w:t>
      </w:r>
      <w:r>
        <w:rPr>
          <w:bCs/>
          <w:lang w:eastAsia="zh-CN"/>
        </w:rPr>
        <w:t>.</w:t>
      </w:r>
    </w:p>
    <w:p w:rsidR="009C38BD" w:rsidRPr="009C38BD" w:rsidRDefault="00AB1E11" w:rsidP="009C38BD">
      <w:pPr>
        <w:pStyle w:val="1"/>
        <w:rPr>
          <w:lang w:eastAsia="zh-CN"/>
        </w:rPr>
      </w:pPr>
      <w:r>
        <w:rPr>
          <w:lang w:eastAsia="zh-CN"/>
        </w:rPr>
        <w:t>3. Conclusion and proposal</w:t>
      </w:r>
      <w:r w:rsidR="00E71C8B">
        <w:rPr>
          <w:lang w:eastAsia="zh-CN"/>
        </w:rPr>
        <w:t>(s)</w:t>
      </w:r>
    </w:p>
    <w:p w:rsidR="00103E89" w:rsidRPr="009C38BD" w:rsidRDefault="009C38BD" w:rsidP="00294B58">
      <w:pPr>
        <w:rPr>
          <w:b/>
          <w:lang w:eastAsia="zh-CN"/>
        </w:rPr>
      </w:pPr>
      <w:r w:rsidRPr="009C38BD">
        <w:rPr>
          <w:b/>
          <w:lang w:eastAsia="zh-CN"/>
        </w:rPr>
        <w:t xml:space="preserve">Conclusion </w:t>
      </w:r>
      <w:r w:rsidRPr="008432D0">
        <w:rPr>
          <w:b/>
          <w:lang w:eastAsia="zh-CN"/>
        </w:rPr>
        <w:t>:</w:t>
      </w:r>
      <w:r w:rsidR="00A11BDA">
        <w:rPr>
          <w:b/>
          <w:lang w:eastAsia="zh-CN"/>
        </w:rPr>
        <w:t xml:space="preserve"> </w:t>
      </w:r>
      <w:r w:rsidRPr="009C38BD">
        <w:rPr>
          <w:b/>
          <w:lang w:eastAsia="zh-CN"/>
        </w:rPr>
        <w:t xml:space="preserve">Scenario#1 </w:t>
      </w:r>
      <w:r w:rsidR="008432D0" w:rsidRPr="008432D0">
        <w:rPr>
          <w:b/>
          <w:lang w:eastAsia="zh-CN"/>
        </w:rPr>
        <w:t>results from the misconfiguration</w:t>
      </w:r>
      <w:r w:rsidRPr="009C38BD">
        <w:rPr>
          <w:b/>
          <w:lang w:eastAsia="zh-CN"/>
        </w:rPr>
        <w:t>.</w:t>
      </w:r>
      <w:r w:rsidRPr="009C38BD">
        <w:rPr>
          <w:b/>
        </w:rPr>
        <w:t xml:space="preserve"> </w:t>
      </w:r>
      <w:r w:rsidR="00A11BDA">
        <w:rPr>
          <w:b/>
          <w:lang w:eastAsia="zh-CN"/>
        </w:rPr>
        <w:t>O</w:t>
      </w:r>
      <w:r w:rsidR="00EA42A2" w:rsidRPr="009C38BD">
        <w:rPr>
          <w:b/>
          <w:lang w:eastAsia="zh-CN"/>
        </w:rPr>
        <w:t xml:space="preserve">nly </w:t>
      </w:r>
      <w:r w:rsidR="00EA42A2" w:rsidRPr="009C38BD">
        <w:rPr>
          <w:b/>
        </w:rPr>
        <w:t xml:space="preserve">Scenario#2 </w:t>
      </w:r>
      <w:r w:rsidR="00B33E29" w:rsidRPr="009C38BD">
        <w:rPr>
          <w:b/>
        </w:rPr>
        <w:t xml:space="preserve">needs to be </w:t>
      </w:r>
      <w:r w:rsidR="00103E89" w:rsidRPr="009C38BD">
        <w:rPr>
          <w:b/>
        </w:rPr>
        <w:t>considered</w:t>
      </w:r>
      <w:r w:rsidR="00EA42A2" w:rsidRPr="009C38BD">
        <w:rPr>
          <w:b/>
        </w:rPr>
        <w:t xml:space="preserve"> for the WT</w:t>
      </w:r>
      <w:r w:rsidR="00EA42A2" w:rsidRPr="009C38BD">
        <w:rPr>
          <w:b/>
          <w:lang w:eastAsia="zh-CN"/>
        </w:rPr>
        <w:t xml:space="preserve">#1. </w:t>
      </w:r>
      <w:r w:rsidR="00EA0589" w:rsidRPr="00EA0589">
        <w:rPr>
          <w:b/>
          <w:lang w:eastAsia="zh-CN"/>
        </w:rPr>
        <w:t>The existing mechanism of AMF querying same NRF within the selected Network Slice instance for SMF discovery is not flexible and will cause the resource shortage for the selected Network Slice instance</w:t>
      </w:r>
      <w:r w:rsidR="00C72249">
        <w:rPr>
          <w:b/>
          <w:lang w:eastAsia="zh-CN"/>
        </w:rPr>
        <w:t>,</w:t>
      </w:r>
      <w:r w:rsidR="00C72249" w:rsidRPr="00C72249">
        <w:rPr>
          <w:b/>
          <w:lang w:eastAsia="zh-CN"/>
        </w:rPr>
        <w:t xml:space="preserve"> if the UE establishes multiple PDU Sessions for the same S-NSSAI</w:t>
      </w:r>
      <w:r w:rsidR="00103E89" w:rsidRPr="00EA0589">
        <w:rPr>
          <w:b/>
          <w:lang w:eastAsia="zh-CN"/>
        </w:rPr>
        <w:t>.</w:t>
      </w:r>
      <w:r w:rsidR="00103E89" w:rsidRPr="009C38BD">
        <w:rPr>
          <w:b/>
          <w:lang w:eastAsia="zh-CN"/>
        </w:rPr>
        <w:t xml:space="preserve"> </w:t>
      </w:r>
    </w:p>
    <w:p w:rsidR="0009102C" w:rsidRDefault="004F0CB4" w:rsidP="00D72AA3">
      <w:pPr>
        <w:rPr>
          <w:b/>
          <w:bCs/>
        </w:rPr>
      </w:pPr>
      <w:r w:rsidRPr="009C38BD">
        <w:rPr>
          <w:b/>
        </w:rPr>
        <w:t>Proposal</w:t>
      </w:r>
      <w:r w:rsidR="00366B4A">
        <w:rPr>
          <w:b/>
        </w:rPr>
        <w:t xml:space="preserve"> 1</w:t>
      </w:r>
      <w:r w:rsidRPr="009C38BD">
        <w:rPr>
          <w:b/>
        </w:rPr>
        <w:t>:</w:t>
      </w:r>
      <w:r w:rsidR="00EA42A2" w:rsidRPr="009C38BD">
        <w:rPr>
          <w:b/>
        </w:rPr>
        <w:t xml:space="preserve"> </w:t>
      </w:r>
      <w:r w:rsidRPr="009C38BD">
        <w:rPr>
          <w:b/>
          <w:lang w:eastAsia="zh-CN"/>
        </w:rPr>
        <w:t xml:space="preserve">It is proposed </w:t>
      </w:r>
      <w:r w:rsidRPr="009C38BD">
        <w:rPr>
          <w:b/>
          <w:bCs/>
        </w:rPr>
        <w:t xml:space="preserve">to </w:t>
      </w:r>
      <w:r w:rsidR="00EA42A2" w:rsidRPr="009C38BD">
        <w:rPr>
          <w:b/>
          <w:lang w:eastAsia="zh-CN"/>
        </w:rPr>
        <w:t xml:space="preserve">focus on </w:t>
      </w:r>
      <w:r w:rsidR="00EA42A2" w:rsidRPr="009C38BD">
        <w:rPr>
          <w:b/>
        </w:rPr>
        <w:t xml:space="preserve">Scenario#2 and </w:t>
      </w:r>
      <w:r w:rsidRPr="009C38BD">
        <w:rPr>
          <w:b/>
          <w:bCs/>
        </w:rPr>
        <w:t xml:space="preserve">define </w:t>
      </w:r>
      <w:r w:rsidR="00C72249">
        <w:rPr>
          <w:b/>
          <w:bCs/>
        </w:rPr>
        <w:t xml:space="preserve">a </w:t>
      </w:r>
      <w:r w:rsidRPr="009C38BD">
        <w:rPr>
          <w:b/>
          <w:bCs/>
        </w:rPr>
        <w:t>new key issue on the service continuity in case of Network Slice instance resource shortage</w:t>
      </w:r>
      <w:r w:rsidR="00810C45" w:rsidRPr="009C38BD">
        <w:rPr>
          <w:b/>
          <w:bCs/>
        </w:rPr>
        <w:t>.</w:t>
      </w:r>
    </w:p>
    <w:p w:rsidR="00366B4A" w:rsidRPr="009C38BD" w:rsidRDefault="00366B4A" w:rsidP="00366B4A">
      <w:pPr>
        <w:rPr>
          <w:b/>
          <w:lang w:eastAsia="zh-CN"/>
        </w:rPr>
      </w:pPr>
      <w:r w:rsidRPr="009C38BD">
        <w:rPr>
          <w:b/>
        </w:rPr>
        <w:t>Proposal</w:t>
      </w:r>
      <w:r>
        <w:rPr>
          <w:b/>
        </w:rPr>
        <w:t xml:space="preserve"> 2</w:t>
      </w:r>
      <w:r w:rsidRPr="009C38BD">
        <w:rPr>
          <w:b/>
        </w:rPr>
        <w:t xml:space="preserve">: </w:t>
      </w:r>
      <w:r w:rsidRPr="009C38BD">
        <w:rPr>
          <w:b/>
          <w:lang w:eastAsia="zh-CN"/>
        </w:rPr>
        <w:t xml:space="preserve">It is proposed </w:t>
      </w:r>
      <w:r w:rsidRPr="009C38BD">
        <w:rPr>
          <w:b/>
          <w:bCs/>
        </w:rPr>
        <w:t xml:space="preserve">to </w:t>
      </w:r>
      <w:r>
        <w:rPr>
          <w:b/>
          <w:lang w:eastAsia="zh-CN"/>
        </w:rPr>
        <w:t xml:space="preserve">capture this </w:t>
      </w:r>
      <w:r>
        <w:rPr>
          <w:b/>
        </w:rPr>
        <w:t>s</w:t>
      </w:r>
      <w:r w:rsidRPr="009C38BD">
        <w:rPr>
          <w:b/>
        </w:rPr>
        <w:t>cenario</w:t>
      </w:r>
      <w:r>
        <w:rPr>
          <w:b/>
        </w:rPr>
        <w:t xml:space="preserve"> into the Annex of TR</w:t>
      </w:r>
      <w:r w:rsidR="00C77140" w:rsidRPr="00C77140">
        <w:t xml:space="preserve"> </w:t>
      </w:r>
      <w:r w:rsidR="00C77140" w:rsidRPr="00C77140">
        <w:rPr>
          <w:b/>
        </w:rPr>
        <w:t>23.700-41</w:t>
      </w:r>
      <w:r w:rsidR="00C77140">
        <w:rPr>
          <w:b/>
        </w:rPr>
        <w:t>.</w:t>
      </w:r>
    </w:p>
    <w:p w:rsidR="00366B4A" w:rsidRPr="009C38BD" w:rsidRDefault="00366B4A" w:rsidP="00D72AA3">
      <w:pPr>
        <w:rPr>
          <w:b/>
          <w:lang w:eastAsia="zh-CN"/>
        </w:rPr>
      </w:pPr>
    </w:p>
    <w:sectPr w:rsidR="00366B4A" w:rsidRPr="009C38B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27B7" w:rsidRDefault="003127B7">
      <w:r>
        <w:separator/>
      </w:r>
    </w:p>
    <w:p w:rsidR="003127B7" w:rsidRDefault="003127B7"/>
  </w:endnote>
  <w:endnote w:type="continuationSeparator" w:id="0">
    <w:p w:rsidR="003127B7" w:rsidRDefault="003127B7">
      <w:r>
        <w:continuationSeparator/>
      </w:r>
    </w:p>
    <w:p w:rsidR="003127B7" w:rsidRDefault="003127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41E1" w:rsidRDefault="00BD41E1">
    <w:pPr>
      <w:framePr w:w="646" w:h="244" w:hRule="exact" w:wrap="around" w:vAnchor="text" w:hAnchor="margin" w:y="-5"/>
      <w:rPr>
        <w:rFonts w:ascii="Arial" w:hAnsi="Arial" w:cs="Arial"/>
        <w:b/>
        <w:bCs/>
        <w:i/>
        <w:iCs/>
        <w:sz w:val="18"/>
      </w:rPr>
    </w:pPr>
    <w:r>
      <w:rPr>
        <w:rFonts w:ascii="Arial" w:hAnsi="Arial" w:cs="Arial"/>
        <w:b/>
        <w:bCs/>
        <w:i/>
        <w:iCs/>
        <w:sz w:val="18"/>
      </w:rPr>
      <w:t>3GPP</w:t>
    </w:r>
  </w:p>
  <w:p w:rsidR="00BD41E1" w:rsidRDefault="00BD41E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D41E1" w:rsidRDefault="00BD41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27B7" w:rsidRDefault="003127B7">
      <w:r>
        <w:separator/>
      </w:r>
    </w:p>
    <w:p w:rsidR="003127B7" w:rsidRDefault="003127B7"/>
  </w:footnote>
  <w:footnote w:type="continuationSeparator" w:id="0">
    <w:p w:rsidR="003127B7" w:rsidRDefault="003127B7">
      <w:r>
        <w:continuationSeparator/>
      </w:r>
    </w:p>
    <w:p w:rsidR="003127B7" w:rsidRDefault="003127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41E1" w:rsidRDefault="00BD41E1"/>
  <w:p w:rsidR="00BD41E1" w:rsidRDefault="00BD41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41E1" w:rsidRPr="00AC17AF" w:rsidRDefault="00BD41E1">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BD41E1" w:rsidRPr="00AC17AF" w:rsidRDefault="00BD41E1"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3127B7">
      <w:rPr>
        <w:rFonts w:ascii="Arial" w:hAnsi="Arial" w:cs="Arial"/>
        <w:b/>
        <w:bCs/>
        <w:noProof/>
        <w:sz w:val="18"/>
        <w:lang w:val="fr-FR"/>
      </w:rPr>
      <w:t>1</w:t>
    </w:r>
    <w:r>
      <w:rPr>
        <w:rFonts w:ascii="Arial" w:hAnsi="Arial" w:cs="Arial"/>
        <w:b/>
        <w:bCs/>
        <w:sz w:val="18"/>
      </w:rPr>
      <w:fldChar w:fldCharType="end"/>
    </w:r>
  </w:p>
  <w:p w:rsidR="00BD41E1" w:rsidRPr="00AC17AF" w:rsidRDefault="00BD41E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E6183"/>
    <w:multiLevelType w:val="hybridMultilevel"/>
    <w:tmpl w:val="529CBA32"/>
    <w:lvl w:ilvl="0" w:tplc="D43EDD0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53911"/>
    <w:multiLevelType w:val="hybridMultilevel"/>
    <w:tmpl w:val="1FF43EA0"/>
    <w:lvl w:ilvl="0" w:tplc="40D8F1FE">
      <w:start w:val="1"/>
      <w:numFmt w:val="bullet"/>
      <w:lvlText w:val="•"/>
      <w:lvlJc w:val="left"/>
      <w:pPr>
        <w:tabs>
          <w:tab w:val="num" w:pos="720"/>
        </w:tabs>
        <w:ind w:left="720" w:hanging="360"/>
      </w:pPr>
      <w:rPr>
        <w:rFonts w:ascii="Arial" w:hAnsi="Arial" w:hint="default"/>
      </w:rPr>
    </w:lvl>
    <w:lvl w:ilvl="1" w:tplc="0F00DB08">
      <w:start w:val="1"/>
      <w:numFmt w:val="bullet"/>
      <w:lvlText w:val="•"/>
      <w:lvlJc w:val="left"/>
      <w:pPr>
        <w:tabs>
          <w:tab w:val="num" w:pos="1440"/>
        </w:tabs>
        <w:ind w:left="1440" w:hanging="360"/>
      </w:pPr>
      <w:rPr>
        <w:rFonts w:ascii="Arial" w:hAnsi="Arial" w:hint="default"/>
      </w:rPr>
    </w:lvl>
    <w:lvl w:ilvl="2" w:tplc="449A1EF0" w:tentative="1">
      <w:start w:val="1"/>
      <w:numFmt w:val="bullet"/>
      <w:lvlText w:val="•"/>
      <w:lvlJc w:val="left"/>
      <w:pPr>
        <w:tabs>
          <w:tab w:val="num" w:pos="2160"/>
        </w:tabs>
        <w:ind w:left="2160" w:hanging="360"/>
      </w:pPr>
      <w:rPr>
        <w:rFonts w:ascii="Arial" w:hAnsi="Arial" w:hint="default"/>
      </w:rPr>
    </w:lvl>
    <w:lvl w:ilvl="3" w:tplc="4A2611E6" w:tentative="1">
      <w:start w:val="1"/>
      <w:numFmt w:val="bullet"/>
      <w:lvlText w:val="•"/>
      <w:lvlJc w:val="left"/>
      <w:pPr>
        <w:tabs>
          <w:tab w:val="num" w:pos="2880"/>
        </w:tabs>
        <w:ind w:left="2880" w:hanging="360"/>
      </w:pPr>
      <w:rPr>
        <w:rFonts w:ascii="Arial" w:hAnsi="Arial" w:hint="default"/>
      </w:rPr>
    </w:lvl>
    <w:lvl w:ilvl="4" w:tplc="0EC4B654" w:tentative="1">
      <w:start w:val="1"/>
      <w:numFmt w:val="bullet"/>
      <w:lvlText w:val="•"/>
      <w:lvlJc w:val="left"/>
      <w:pPr>
        <w:tabs>
          <w:tab w:val="num" w:pos="3600"/>
        </w:tabs>
        <w:ind w:left="3600" w:hanging="360"/>
      </w:pPr>
      <w:rPr>
        <w:rFonts w:ascii="Arial" w:hAnsi="Arial" w:hint="default"/>
      </w:rPr>
    </w:lvl>
    <w:lvl w:ilvl="5" w:tplc="52444FA0" w:tentative="1">
      <w:start w:val="1"/>
      <w:numFmt w:val="bullet"/>
      <w:lvlText w:val="•"/>
      <w:lvlJc w:val="left"/>
      <w:pPr>
        <w:tabs>
          <w:tab w:val="num" w:pos="4320"/>
        </w:tabs>
        <w:ind w:left="4320" w:hanging="360"/>
      </w:pPr>
      <w:rPr>
        <w:rFonts w:ascii="Arial" w:hAnsi="Arial" w:hint="default"/>
      </w:rPr>
    </w:lvl>
    <w:lvl w:ilvl="6" w:tplc="443E64DE" w:tentative="1">
      <w:start w:val="1"/>
      <w:numFmt w:val="bullet"/>
      <w:lvlText w:val="•"/>
      <w:lvlJc w:val="left"/>
      <w:pPr>
        <w:tabs>
          <w:tab w:val="num" w:pos="5040"/>
        </w:tabs>
        <w:ind w:left="5040" w:hanging="360"/>
      </w:pPr>
      <w:rPr>
        <w:rFonts w:ascii="Arial" w:hAnsi="Arial" w:hint="default"/>
      </w:rPr>
    </w:lvl>
    <w:lvl w:ilvl="7" w:tplc="1AE8AFC8" w:tentative="1">
      <w:start w:val="1"/>
      <w:numFmt w:val="bullet"/>
      <w:lvlText w:val="•"/>
      <w:lvlJc w:val="left"/>
      <w:pPr>
        <w:tabs>
          <w:tab w:val="num" w:pos="5760"/>
        </w:tabs>
        <w:ind w:left="5760" w:hanging="360"/>
      </w:pPr>
      <w:rPr>
        <w:rFonts w:ascii="Arial" w:hAnsi="Arial" w:hint="default"/>
      </w:rPr>
    </w:lvl>
    <w:lvl w:ilvl="8" w:tplc="F8EE8E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0D367C"/>
    <w:multiLevelType w:val="hybridMultilevel"/>
    <w:tmpl w:val="C276CFAC"/>
    <w:lvl w:ilvl="0" w:tplc="A4C23DE4">
      <w:start w:val="1"/>
      <w:numFmt w:val="bullet"/>
      <w:lvlText w:val="o"/>
      <w:lvlJc w:val="left"/>
      <w:pPr>
        <w:tabs>
          <w:tab w:val="num" w:pos="720"/>
        </w:tabs>
        <w:ind w:left="720" w:hanging="360"/>
      </w:pPr>
      <w:rPr>
        <w:rFonts w:ascii="Courier New" w:hAnsi="Courier New" w:hint="default"/>
      </w:rPr>
    </w:lvl>
    <w:lvl w:ilvl="1" w:tplc="DC16BC1C">
      <w:start w:val="1"/>
      <w:numFmt w:val="bullet"/>
      <w:lvlText w:val="o"/>
      <w:lvlJc w:val="left"/>
      <w:pPr>
        <w:tabs>
          <w:tab w:val="num" w:pos="1440"/>
        </w:tabs>
        <w:ind w:left="1440" w:hanging="360"/>
      </w:pPr>
      <w:rPr>
        <w:rFonts w:ascii="Courier New" w:hAnsi="Courier New" w:hint="default"/>
      </w:rPr>
    </w:lvl>
    <w:lvl w:ilvl="2" w:tplc="0DBA0CF0" w:tentative="1">
      <w:start w:val="1"/>
      <w:numFmt w:val="bullet"/>
      <w:lvlText w:val="o"/>
      <w:lvlJc w:val="left"/>
      <w:pPr>
        <w:tabs>
          <w:tab w:val="num" w:pos="2160"/>
        </w:tabs>
        <w:ind w:left="2160" w:hanging="360"/>
      </w:pPr>
      <w:rPr>
        <w:rFonts w:ascii="Courier New" w:hAnsi="Courier New" w:hint="default"/>
      </w:rPr>
    </w:lvl>
    <w:lvl w:ilvl="3" w:tplc="8E54D138" w:tentative="1">
      <w:start w:val="1"/>
      <w:numFmt w:val="bullet"/>
      <w:lvlText w:val="o"/>
      <w:lvlJc w:val="left"/>
      <w:pPr>
        <w:tabs>
          <w:tab w:val="num" w:pos="2880"/>
        </w:tabs>
        <w:ind w:left="2880" w:hanging="360"/>
      </w:pPr>
      <w:rPr>
        <w:rFonts w:ascii="Courier New" w:hAnsi="Courier New" w:hint="default"/>
      </w:rPr>
    </w:lvl>
    <w:lvl w:ilvl="4" w:tplc="DC6CD0B8" w:tentative="1">
      <w:start w:val="1"/>
      <w:numFmt w:val="bullet"/>
      <w:lvlText w:val="o"/>
      <w:lvlJc w:val="left"/>
      <w:pPr>
        <w:tabs>
          <w:tab w:val="num" w:pos="3600"/>
        </w:tabs>
        <w:ind w:left="3600" w:hanging="360"/>
      </w:pPr>
      <w:rPr>
        <w:rFonts w:ascii="Courier New" w:hAnsi="Courier New" w:hint="default"/>
      </w:rPr>
    </w:lvl>
    <w:lvl w:ilvl="5" w:tplc="AD0ADAE8" w:tentative="1">
      <w:start w:val="1"/>
      <w:numFmt w:val="bullet"/>
      <w:lvlText w:val="o"/>
      <w:lvlJc w:val="left"/>
      <w:pPr>
        <w:tabs>
          <w:tab w:val="num" w:pos="4320"/>
        </w:tabs>
        <w:ind w:left="4320" w:hanging="360"/>
      </w:pPr>
      <w:rPr>
        <w:rFonts w:ascii="Courier New" w:hAnsi="Courier New" w:hint="default"/>
      </w:rPr>
    </w:lvl>
    <w:lvl w:ilvl="6" w:tplc="B55E6974" w:tentative="1">
      <w:start w:val="1"/>
      <w:numFmt w:val="bullet"/>
      <w:lvlText w:val="o"/>
      <w:lvlJc w:val="left"/>
      <w:pPr>
        <w:tabs>
          <w:tab w:val="num" w:pos="5040"/>
        </w:tabs>
        <w:ind w:left="5040" w:hanging="360"/>
      </w:pPr>
      <w:rPr>
        <w:rFonts w:ascii="Courier New" w:hAnsi="Courier New" w:hint="default"/>
      </w:rPr>
    </w:lvl>
    <w:lvl w:ilvl="7" w:tplc="1850F42A" w:tentative="1">
      <w:start w:val="1"/>
      <w:numFmt w:val="bullet"/>
      <w:lvlText w:val="o"/>
      <w:lvlJc w:val="left"/>
      <w:pPr>
        <w:tabs>
          <w:tab w:val="num" w:pos="5760"/>
        </w:tabs>
        <w:ind w:left="5760" w:hanging="360"/>
      </w:pPr>
      <w:rPr>
        <w:rFonts w:ascii="Courier New" w:hAnsi="Courier New" w:hint="default"/>
      </w:rPr>
    </w:lvl>
    <w:lvl w:ilvl="8" w:tplc="B3E292E2"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192C6484"/>
    <w:multiLevelType w:val="hybridMultilevel"/>
    <w:tmpl w:val="C4440952"/>
    <w:lvl w:ilvl="0" w:tplc="D43EDD00">
      <w:start w:val="6"/>
      <w:numFmt w:val="bullet"/>
      <w:lvlText w:val="-"/>
      <w:lvlJc w:val="left"/>
      <w:pPr>
        <w:tabs>
          <w:tab w:val="num" w:pos="720"/>
        </w:tabs>
        <w:ind w:left="720" w:hanging="360"/>
      </w:pPr>
      <w:rPr>
        <w:rFonts w:ascii="Times New Roman" w:eastAsia="Malgun Gothic" w:hAnsi="Times New Roman" w:cs="Times New Roman" w:hint="default"/>
      </w:rPr>
    </w:lvl>
    <w:lvl w:ilvl="1" w:tplc="0F00DB08">
      <w:start w:val="1"/>
      <w:numFmt w:val="bullet"/>
      <w:lvlText w:val="•"/>
      <w:lvlJc w:val="left"/>
      <w:pPr>
        <w:tabs>
          <w:tab w:val="num" w:pos="1440"/>
        </w:tabs>
        <w:ind w:left="1440" w:hanging="360"/>
      </w:pPr>
      <w:rPr>
        <w:rFonts w:ascii="Arial" w:hAnsi="Arial" w:hint="default"/>
      </w:rPr>
    </w:lvl>
    <w:lvl w:ilvl="2" w:tplc="449A1EF0" w:tentative="1">
      <w:start w:val="1"/>
      <w:numFmt w:val="bullet"/>
      <w:lvlText w:val="•"/>
      <w:lvlJc w:val="left"/>
      <w:pPr>
        <w:tabs>
          <w:tab w:val="num" w:pos="2160"/>
        </w:tabs>
        <w:ind w:left="2160" w:hanging="360"/>
      </w:pPr>
      <w:rPr>
        <w:rFonts w:ascii="Arial" w:hAnsi="Arial" w:hint="default"/>
      </w:rPr>
    </w:lvl>
    <w:lvl w:ilvl="3" w:tplc="4A2611E6" w:tentative="1">
      <w:start w:val="1"/>
      <w:numFmt w:val="bullet"/>
      <w:lvlText w:val="•"/>
      <w:lvlJc w:val="left"/>
      <w:pPr>
        <w:tabs>
          <w:tab w:val="num" w:pos="2880"/>
        </w:tabs>
        <w:ind w:left="2880" w:hanging="360"/>
      </w:pPr>
      <w:rPr>
        <w:rFonts w:ascii="Arial" w:hAnsi="Arial" w:hint="default"/>
      </w:rPr>
    </w:lvl>
    <w:lvl w:ilvl="4" w:tplc="0EC4B654" w:tentative="1">
      <w:start w:val="1"/>
      <w:numFmt w:val="bullet"/>
      <w:lvlText w:val="•"/>
      <w:lvlJc w:val="left"/>
      <w:pPr>
        <w:tabs>
          <w:tab w:val="num" w:pos="3600"/>
        </w:tabs>
        <w:ind w:left="3600" w:hanging="360"/>
      </w:pPr>
      <w:rPr>
        <w:rFonts w:ascii="Arial" w:hAnsi="Arial" w:hint="default"/>
      </w:rPr>
    </w:lvl>
    <w:lvl w:ilvl="5" w:tplc="52444FA0" w:tentative="1">
      <w:start w:val="1"/>
      <w:numFmt w:val="bullet"/>
      <w:lvlText w:val="•"/>
      <w:lvlJc w:val="left"/>
      <w:pPr>
        <w:tabs>
          <w:tab w:val="num" w:pos="4320"/>
        </w:tabs>
        <w:ind w:left="4320" w:hanging="360"/>
      </w:pPr>
      <w:rPr>
        <w:rFonts w:ascii="Arial" w:hAnsi="Arial" w:hint="default"/>
      </w:rPr>
    </w:lvl>
    <w:lvl w:ilvl="6" w:tplc="443E64DE" w:tentative="1">
      <w:start w:val="1"/>
      <w:numFmt w:val="bullet"/>
      <w:lvlText w:val="•"/>
      <w:lvlJc w:val="left"/>
      <w:pPr>
        <w:tabs>
          <w:tab w:val="num" w:pos="5040"/>
        </w:tabs>
        <w:ind w:left="5040" w:hanging="360"/>
      </w:pPr>
      <w:rPr>
        <w:rFonts w:ascii="Arial" w:hAnsi="Arial" w:hint="default"/>
      </w:rPr>
    </w:lvl>
    <w:lvl w:ilvl="7" w:tplc="1AE8AFC8" w:tentative="1">
      <w:start w:val="1"/>
      <w:numFmt w:val="bullet"/>
      <w:lvlText w:val="•"/>
      <w:lvlJc w:val="left"/>
      <w:pPr>
        <w:tabs>
          <w:tab w:val="num" w:pos="5760"/>
        </w:tabs>
        <w:ind w:left="5760" w:hanging="360"/>
      </w:pPr>
      <w:rPr>
        <w:rFonts w:ascii="Arial" w:hAnsi="Arial" w:hint="default"/>
      </w:rPr>
    </w:lvl>
    <w:lvl w:ilvl="8" w:tplc="F8EE8E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62D32"/>
    <w:multiLevelType w:val="hybridMultilevel"/>
    <w:tmpl w:val="3E84A6AC"/>
    <w:lvl w:ilvl="0" w:tplc="C7CA02CA">
      <w:start w:val="1"/>
      <w:numFmt w:val="bullet"/>
      <w:lvlText w:val=""/>
      <w:lvlJc w:val="left"/>
      <w:pPr>
        <w:tabs>
          <w:tab w:val="num" w:pos="720"/>
        </w:tabs>
        <w:ind w:left="720" w:hanging="360"/>
      </w:pPr>
      <w:rPr>
        <w:rFonts w:ascii="Wingdings" w:hAnsi="Wingdings" w:hint="default"/>
      </w:rPr>
    </w:lvl>
    <w:lvl w:ilvl="1" w:tplc="586A3686" w:tentative="1">
      <w:start w:val="1"/>
      <w:numFmt w:val="bullet"/>
      <w:lvlText w:val=""/>
      <w:lvlJc w:val="left"/>
      <w:pPr>
        <w:tabs>
          <w:tab w:val="num" w:pos="1440"/>
        </w:tabs>
        <w:ind w:left="1440" w:hanging="360"/>
      </w:pPr>
      <w:rPr>
        <w:rFonts w:ascii="Wingdings" w:hAnsi="Wingdings" w:hint="default"/>
      </w:rPr>
    </w:lvl>
    <w:lvl w:ilvl="2" w:tplc="15A6F254" w:tentative="1">
      <w:start w:val="1"/>
      <w:numFmt w:val="bullet"/>
      <w:lvlText w:val=""/>
      <w:lvlJc w:val="left"/>
      <w:pPr>
        <w:tabs>
          <w:tab w:val="num" w:pos="2160"/>
        </w:tabs>
        <w:ind w:left="2160" w:hanging="360"/>
      </w:pPr>
      <w:rPr>
        <w:rFonts w:ascii="Wingdings" w:hAnsi="Wingdings" w:hint="default"/>
      </w:rPr>
    </w:lvl>
    <w:lvl w:ilvl="3" w:tplc="39B402C8" w:tentative="1">
      <w:start w:val="1"/>
      <w:numFmt w:val="bullet"/>
      <w:lvlText w:val=""/>
      <w:lvlJc w:val="left"/>
      <w:pPr>
        <w:tabs>
          <w:tab w:val="num" w:pos="2880"/>
        </w:tabs>
        <w:ind w:left="2880" w:hanging="360"/>
      </w:pPr>
      <w:rPr>
        <w:rFonts w:ascii="Wingdings" w:hAnsi="Wingdings" w:hint="default"/>
      </w:rPr>
    </w:lvl>
    <w:lvl w:ilvl="4" w:tplc="1092233C" w:tentative="1">
      <w:start w:val="1"/>
      <w:numFmt w:val="bullet"/>
      <w:lvlText w:val=""/>
      <w:lvlJc w:val="left"/>
      <w:pPr>
        <w:tabs>
          <w:tab w:val="num" w:pos="3600"/>
        </w:tabs>
        <w:ind w:left="3600" w:hanging="360"/>
      </w:pPr>
      <w:rPr>
        <w:rFonts w:ascii="Wingdings" w:hAnsi="Wingdings" w:hint="default"/>
      </w:rPr>
    </w:lvl>
    <w:lvl w:ilvl="5" w:tplc="34D6832E" w:tentative="1">
      <w:start w:val="1"/>
      <w:numFmt w:val="bullet"/>
      <w:lvlText w:val=""/>
      <w:lvlJc w:val="left"/>
      <w:pPr>
        <w:tabs>
          <w:tab w:val="num" w:pos="4320"/>
        </w:tabs>
        <w:ind w:left="4320" w:hanging="360"/>
      </w:pPr>
      <w:rPr>
        <w:rFonts w:ascii="Wingdings" w:hAnsi="Wingdings" w:hint="default"/>
      </w:rPr>
    </w:lvl>
    <w:lvl w:ilvl="6" w:tplc="12EEAAEC" w:tentative="1">
      <w:start w:val="1"/>
      <w:numFmt w:val="bullet"/>
      <w:lvlText w:val=""/>
      <w:lvlJc w:val="left"/>
      <w:pPr>
        <w:tabs>
          <w:tab w:val="num" w:pos="5040"/>
        </w:tabs>
        <w:ind w:left="5040" w:hanging="360"/>
      </w:pPr>
      <w:rPr>
        <w:rFonts w:ascii="Wingdings" w:hAnsi="Wingdings" w:hint="default"/>
      </w:rPr>
    </w:lvl>
    <w:lvl w:ilvl="7" w:tplc="A2E6E7EA" w:tentative="1">
      <w:start w:val="1"/>
      <w:numFmt w:val="bullet"/>
      <w:lvlText w:val=""/>
      <w:lvlJc w:val="left"/>
      <w:pPr>
        <w:tabs>
          <w:tab w:val="num" w:pos="5760"/>
        </w:tabs>
        <w:ind w:left="5760" w:hanging="360"/>
      </w:pPr>
      <w:rPr>
        <w:rFonts w:ascii="Wingdings" w:hAnsi="Wingdings" w:hint="default"/>
      </w:rPr>
    </w:lvl>
    <w:lvl w:ilvl="8" w:tplc="A39E631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6C26D82"/>
    <w:multiLevelType w:val="hybridMultilevel"/>
    <w:tmpl w:val="D57C792E"/>
    <w:lvl w:ilvl="0" w:tplc="6A3E63A6">
      <w:start w:val="1"/>
      <w:numFmt w:val="bullet"/>
      <w:lvlText w:val=""/>
      <w:lvlJc w:val="left"/>
      <w:pPr>
        <w:tabs>
          <w:tab w:val="num" w:pos="720"/>
        </w:tabs>
        <w:ind w:left="720" w:hanging="360"/>
      </w:pPr>
      <w:rPr>
        <w:rFonts w:ascii="Wingdings" w:hAnsi="Wingdings" w:hint="default"/>
      </w:rPr>
    </w:lvl>
    <w:lvl w:ilvl="1" w:tplc="3FFE7CEA" w:tentative="1">
      <w:start w:val="1"/>
      <w:numFmt w:val="bullet"/>
      <w:lvlText w:val=""/>
      <w:lvlJc w:val="left"/>
      <w:pPr>
        <w:tabs>
          <w:tab w:val="num" w:pos="1440"/>
        </w:tabs>
        <w:ind w:left="1440" w:hanging="360"/>
      </w:pPr>
      <w:rPr>
        <w:rFonts w:ascii="Wingdings" w:hAnsi="Wingdings" w:hint="default"/>
      </w:rPr>
    </w:lvl>
    <w:lvl w:ilvl="2" w:tplc="B5FCF99A" w:tentative="1">
      <w:start w:val="1"/>
      <w:numFmt w:val="bullet"/>
      <w:lvlText w:val=""/>
      <w:lvlJc w:val="left"/>
      <w:pPr>
        <w:tabs>
          <w:tab w:val="num" w:pos="2160"/>
        </w:tabs>
        <w:ind w:left="2160" w:hanging="360"/>
      </w:pPr>
      <w:rPr>
        <w:rFonts w:ascii="Wingdings" w:hAnsi="Wingdings" w:hint="default"/>
      </w:rPr>
    </w:lvl>
    <w:lvl w:ilvl="3" w:tplc="15584860" w:tentative="1">
      <w:start w:val="1"/>
      <w:numFmt w:val="bullet"/>
      <w:lvlText w:val=""/>
      <w:lvlJc w:val="left"/>
      <w:pPr>
        <w:tabs>
          <w:tab w:val="num" w:pos="2880"/>
        </w:tabs>
        <w:ind w:left="2880" w:hanging="360"/>
      </w:pPr>
      <w:rPr>
        <w:rFonts w:ascii="Wingdings" w:hAnsi="Wingdings" w:hint="default"/>
      </w:rPr>
    </w:lvl>
    <w:lvl w:ilvl="4" w:tplc="F4B6AE74" w:tentative="1">
      <w:start w:val="1"/>
      <w:numFmt w:val="bullet"/>
      <w:lvlText w:val=""/>
      <w:lvlJc w:val="left"/>
      <w:pPr>
        <w:tabs>
          <w:tab w:val="num" w:pos="3600"/>
        </w:tabs>
        <w:ind w:left="3600" w:hanging="360"/>
      </w:pPr>
      <w:rPr>
        <w:rFonts w:ascii="Wingdings" w:hAnsi="Wingdings" w:hint="default"/>
      </w:rPr>
    </w:lvl>
    <w:lvl w:ilvl="5" w:tplc="411AD036" w:tentative="1">
      <w:start w:val="1"/>
      <w:numFmt w:val="bullet"/>
      <w:lvlText w:val=""/>
      <w:lvlJc w:val="left"/>
      <w:pPr>
        <w:tabs>
          <w:tab w:val="num" w:pos="4320"/>
        </w:tabs>
        <w:ind w:left="4320" w:hanging="360"/>
      </w:pPr>
      <w:rPr>
        <w:rFonts w:ascii="Wingdings" w:hAnsi="Wingdings" w:hint="default"/>
      </w:rPr>
    </w:lvl>
    <w:lvl w:ilvl="6" w:tplc="63C4AD7C" w:tentative="1">
      <w:start w:val="1"/>
      <w:numFmt w:val="bullet"/>
      <w:lvlText w:val=""/>
      <w:lvlJc w:val="left"/>
      <w:pPr>
        <w:tabs>
          <w:tab w:val="num" w:pos="5040"/>
        </w:tabs>
        <w:ind w:left="5040" w:hanging="360"/>
      </w:pPr>
      <w:rPr>
        <w:rFonts w:ascii="Wingdings" w:hAnsi="Wingdings" w:hint="default"/>
      </w:rPr>
    </w:lvl>
    <w:lvl w:ilvl="7" w:tplc="032E6F06" w:tentative="1">
      <w:start w:val="1"/>
      <w:numFmt w:val="bullet"/>
      <w:lvlText w:val=""/>
      <w:lvlJc w:val="left"/>
      <w:pPr>
        <w:tabs>
          <w:tab w:val="num" w:pos="5760"/>
        </w:tabs>
        <w:ind w:left="5760" w:hanging="360"/>
      </w:pPr>
      <w:rPr>
        <w:rFonts w:ascii="Wingdings" w:hAnsi="Wingdings" w:hint="default"/>
      </w:rPr>
    </w:lvl>
    <w:lvl w:ilvl="8" w:tplc="BA5E349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BB557BA"/>
    <w:multiLevelType w:val="hybridMultilevel"/>
    <w:tmpl w:val="AAE6DE22"/>
    <w:lvl w:ilvl="0" w:tplc="66B0F03C">
      <w:start w:val="1"/>
      <w:numFmt w:val="bullet"/>
      <w:lvlText w:val="o"/>
      <w:lvlJc w:val="left"/>
      <w:pPr>
        <w:tabs>
          <w:tab w:val="num" w:pos="720"/>
        </w:tabs>
        <w:ind w:left="720" w:hanging="360"/>
      </w:pPr>
      <w:rPr>
        <w:rFonts w:ascii="Courier New" w:hAnsi="Courier New" w:hint="default"/>
      </w:rPr>
    </w:lvl>
    <w:lvl w:ilvl="1" w:tplc="C558338E">
      <w:start w:val="1"/>
      <w:numFmt w:val="bullet"/>
      <w:lvlText w:val="o"/>
      <w:lvlJc w:val="left"/>
      <w:pPr>
        <w:tabs>
          <w:tab w:val="num" w:pos="1440"/>
        </w:tabs>
        <w:ind w:left="1440" w:hanging="360"/>
      </w:pPr>
      <w:rPr>
        <w:rFonts w:ascii="Courier New" w:hAnsi="Courier New" w:hint="default"/>
      </w:rPr>
    </w:lvl>
    <w:lvl w:ilvl="2" w:tplc="2DFA2E72" w:tentative="1">
      <w:start w:val="1"/>
      <w:numFmt w:val="bullet"/>
      <w:lvlText w:val="o"/>
      <w:lvlJc w:val="left"/>
      <w:pPr>
        <w:tabs>
          <w:tab w:val="num" w:pos="2160"/>
        </w:tabs>
        <w:ind w:left="2160" w:hanging="360"/>
      </w:pPr>
      <w:rPr>
        <w:rFonts w:ascii="Courier New" w:hAnsi="Courier New" w:hint="default"/>
      </w:rPr>
    </w:lvl>
    <w:lvl w:ilvl="3" w:tplc="49B4DAF0" w:tentative="1">
      <w:start w:val="1"/>
      <w:numFmt w:val="bullet"/>
      <w:lvlText w:val="o"/>
      <w:lvlJc w:val="left"/>
      <w:pPr>
        <w:tabs>
          <w:tab w:val="num" w:pos="2880"/>
        </w:tabs>
        <w:ind w:left="2880" w:hanging="360"/>
      </w:pPr>
      <w:rPr>
        <w:rFonts w:ascii="Courier New" w:hAnsi="Courier New" w:hint="default"/>
      </w:rPr>
    </w:lvl>
    <w:lvl w:ilvl="4" w:tplc="CCB2740A" w:tentative="1">
      <w:start w:val="1"/>
      <w:numFmt w:val="bullet"/>
      <w:lvlText w:val="o"/>
      <w:lvlJc w:val="left"/>
      <w:pPr>
        <w:tabs>
          <w:tab w:val="num" w:pos="3600"/>
        </w:tabs>
        <w:ind w:left="3600" w:hanging="360"/>
      </w:pPr>
      <w:rPr>
        <w:rFonts w:ascii="Courier New" w:hAnsi="Courier New" w:hint="default"/>
      </w:rPr>
    </w:lvl>
    <w:lvl w:ilvl="5" w:tplc="142EA280" w:tentative="1">
      <w:start w:val="1"/>
      <w:numFmt w:val="bullet"/>
      <w:lvlText w:val="o"/>
      <w:lvlJc w:val="left"/>
      <w:pPr>
        <w:tabs>
          <w:tab w:val="num" w:pos="4320"/>
        </w:tabs>
        <w:ind w:left="4320" w:hanging="360"/>
      </w:pPr>
      <w:rPr>
        <w:rFonts w:ascii="Courier New" w:hAnsi="Courier New" w:hint="default"/>
      </w:rPr>
    </w:lvl>
    <w:lvl w:ilvl="6" w:tplc="8EB41514" w:tentative="1">
      <w:start w:val="1"/>
      <w:numFmt w:val="bullet"/>
      <w:lvlText w:val="o"/>
      <w:lvlJc w:val="left"/>
      <w:pPr>
        <w:tabs>
          <w:tab w:val="num" w:pos="5040"/>
        </w:tabs>
        <w:ind w:left="5040" w:hanging="360"/>
      </w:pPr>
      <w:rPr>
        <w:rFonts w:ascii="Courier New" w:hAnsi="Courier New" w:hint="default"/>
      </w:rPr>
    </w:lvl>
    <w:lvl w:ilvl="7" w:tplc="2842F31C" w:tentative="1">
      <w:start w:val="1"/>
      <w:numFmt w:val="bullet"/>
      <w:lvlText w:val="o"/>
      <w:lvlJc w:val="left"/>
      <w:pPr>
        <w:tabs>
          <w:tab w:val="num" w:pos="5760"/>
        </w:tabs>
        <w:ind w:left="5760" w:hanging="360"/>
      </w:pPr>
      <w:rPr>
        <w:rFonts w:ascii="Courier New" w:hAnsi="Courier New" w:hint="default"/>
      </w:rPr>
    </w:lvl>
    <w:lvl w:ilvl="8" w:tplc="24CE5E4A"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58466E"/>
    <w:multiLevelType w:val="hybridMultilevel"/>
    <w:tmpl w:val="43BE3040"/>
    <w:lvl w:ilvl="0" w:tplc="F0C07AA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C6268E"/>
    <w:multiLevelType w:val="hybridMultilevel"/>
    <w:tmpl w:val="A1E672AE"/>
    <w:lvl w:ilvl="0" w:tplc="0E2C0054">
      <w:start w:val="1"/>
      <w:numFmt w:val="bullet"/>
      <w:lvlText w:val="o"/>
      <w:lvlJc w:val="left"/>
      <w:pPr>
        <w:tabs>
          <w:tab w:val="num" w:pos="720"/>
        </w:tabs>
        <w:ind w:left="720" w:hanging="360"/>
      </w:pPr>
      <w:rPr>
        <w:rFonts w:ascii="Courier New" w:hAnsi="Courier New" w:hint="default"/>
      </w:rPr>
    </w:lvl>
    <w:lvl w:ilvl="1" w:tplc="CEAE998A">
      <w:start w:val="1"/>
      <w:numFmt w:val="bullet"/>
      <w:lvlText w:val="o"/>
      <w:lvlJc w:val="left"/>
      <w:pPr>
        <w:tabs>
          <w:tab w:val="num" w:pos="1440"/>
        </w:tabs>
        <w:ind w:left="1440" w:hanging="360"/>
      </w:pPr>
      <w:rPr>
        <w:rFonts w:ascii="Courier New" w:hAnsi="Courier New" w:hint="default"/>
      </w:rPr>
    </w:lvl>
    <w:lvl w:ilvl="2" w:tplc="DEEA5B30" w:tentative="1">
      <w:start w:val="1"/>
      <w:numFmt w:val="bullet"/>
      <w:lvlText w:val="o"/>
      <w:lvlJc w:val="left"/>
      <w:pPr>
        <w:tabs>
          <w:tab w:val="num" w:pos="2160"/>
        </w:tabs>
        <w:ind w:left="2160" w:hanging="360"/>
      </w:pPr>
      <w:rPr>
        <w:rFonts w:ascii="Courier New" w:hAnsi="Courier New" w:hint="default"/>
      </w:rPr>
    </w:lvl>
    <w:lvl w:ilvl="3" w:tplc="D1401DF8" w:tentative="1">
      <w:start w:val="1"/>
      <w:numFmt w:val="bullet"/>
      <w:lvlText w:val="o"/>
      <w:lvlJc w:val="left"/>
      <w:pPr>
        <w:tabs>
          <w:tab w:val="num" w:pos="2880"/>
        </w:tabs>
        <w:ind w:left="2880" w:hanging="360"/>
      </w:pPr>
      <w:rPr>
        <w:rFonts w:ascii="Courier New" w:hAnsi="Courier New" w:hint="default"/>
      </w:rPr>
    </w:lvl>
    <w:lvl w:ilvl="4" w:tplc="034CFC38" w:tentative="1">
      <w:start w:val="1"/>
      <w:numFmt w:val="bullet"/>
      <w:lvlText w:val="o"/>
      <w:lvlJc w:val="left"/>
      <w:pPr>
        <w:tabs>
          <w:tab w:val="num" w:pos="3600"/>
        </w:tabs>
        <w:ind w:left="3600" w:hanging="360"/>
      </w:pPr>
      <w:rPr>
        <w:rFonts w:ascii="Courier New" w:hAnsi="Courier New" w:hint="default"/>
      </w:rPr>
    </w:lvl>
    <w:lvl w:ilvl="5" w:tplc="A240F0D8" w:tentative="1">
      <w:start w:val="1"/>
      <w:numFmt w:val="bullet"/>
      <w:lvlText w:val="o"/>
      <w:lvlJc w:val="left"/>
      <w:pPr>
        <w:tabs>
          <w:tab w:val="num" w:pos="4320"/>
        </w:tabs>
        <w:ind w:left="4320" w:hanging="360"/>
      </w:pPr>
      <w:rPr>
        <w:rFonts w:ascii="Courier New" w:hAnsi="Courier New" w:hint="default"/>
      </w:rPr>
    </w:lvl>
    <w:lvl w:ilvl="6" w:tplc="1D580FE6" w:tentative="1">
      <w:start w:val="1"/>
      <w:numFmt w:val="bullet"/>
      <w:lvlText w:val="o"/>
      <w:lvlJc w:val="left"/>
      <w:pPr>
        <w:tabs>
          <w:tab w:val="num" w:pos="5040"/>
        </w:tabs>
        <w:ind w:left="5040" w:hanging="360"/>
      </w:pPr>
      <w:rPr>
        <w:rFonts w:ascii="Courier New" w:hAnsi="Courier New" w:hint="default"/>
      </w:rPr>
    </w:lvl>
    <w:lvl w:ilvl="7" w:tplc="34F4D2EE" w:tentative="1">
      <w:start w:val="1"/>
      <w:numFmt w:val="bullet"/>
      <w:lvlText w:val="o"/>
      <w:lvlJc w:val="left"/>
      <w:pPr>
        <w:tabs>
          <w:tab w:val="num" w:pos="5760"/>
        </w:tabs>
        <w:ind w:left="5760" w:hanging="360"/>
      </w:pPr>
      <w:rPr>
        <w:rFonts w:ascii="Courier New" w:hAnsi="Courier New" w:hint="default"/>
      </w:rPr>
    </w:lvl>
    <w:lvl w:ilvl="8" w:tplc="8676CE7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0A6901"/>
    <w:multiLevelType w:val="hybridMultilevel"/>
    <w:tmpl w:val="177A0332"/>
    <w:lvl w:ilvl="0" w:tplc="F48647FA">
      <w:start w:val="1"/>
      <w:numFmt w:val="bullet"/>
      <w:lvlText w:val="o"/>
      <w:lvlJc w:val="left"/>
      <w:pPr>
        <w:tabs>
          <w:tab w:val="num" w:pos="720"/>
        </w:tabs>
        <w:ind w:left="720" w:hanging="360"/>
      </w:pPr>
      <w:rPr>
        <w:rFonts w:ascii="Courier New" w:hAnsi="Courier New" w:hint="default"/>
      </w:rPr>
    </w:lvl>
    <w:lvl w:ilvl="1" w:tplc="CE3A159E">
      <w:start w:val="1"/>
      <w:numFmt w:val="bullet"/>
      <w:lvlText w:val="o"/>
      <w:lvlJc w:val="left"/>
      <w:pPr>
        <w:tabs>
          <w:tab w:val="num" w:pos="1440"/>
        </w:tabs>
        <w:ind w:left="1440" w:hanging="360"/>
      </w:pPr>
      <w:rPr>
        <w:rFonts w:ascii="Courier New" w:hAnsi="Courier New" w:hint="default"/>
      </w:rPr>
    </w:lvl>
    <w:lvl w:ilvl="2" w:tplc="AEEAE01E" w:tentative="1">
      <w:start w:val="1"/>
      <w:numFmt w:val="bullet"/>
      <w:lvlText w:val="o"/>
      <w:lvlJc w:val="left"/>
      <w:pPr>
        <w:tabs>
          <w:tab w:val="num" w:pos="2160"/>
        </w:tabs>
        <w:ind w:left="2160" w:hanging="360"/>
      </w:pPr>
      <w:rPr>
        <w:rFonts w:ascii="Courier New" w:hAnsi="Courier New" w:hint="default"/>
      </w:rPr>
    </w:lvl>
    <w:lvl w:ilvl="3" w:tplc="97F2C85A" w:tentative="1">
      <w:start w:val="1"/>
      <w:numFmt w:val="bullet"/>
      <w:lvlText w:val="o"/>
      <w:lvlJc w:val="left"/>
      <w:pPr>
        <w:tabs>
          <w:tab w:val="num" w:pos="2880"/>
        </w:tabs>
        <w:ind w:left="2880" w:hanging="360"/>
      </w:pPr>
      <w:rPr>
        <w:rFonts w:ascii="Courier New" w:hAnsi="Courier New" w:hint="default"/>
      </w:rPr>
    </w:lvl>
    <w:lvl w:ilvl="4" w:tplc="B008986A" w:tentative="1">
      <w:start w:val="1"/>
      <w:numFmt w:val="bullet"/>
      <w:lvlText w:val="o"/>
      <w:lvlJc w:val="left"/>
      <w:pPr>
        <w:tabs>
          <w:tab w:val="num" w:pos="3600"/>
        </w:tabs>
        <w:ind w:left="3600" w:hanging="360"/>
      </w:pPr>
      <w:rPr>
        <w:rFonts w:ascii="Courier New" w:hAnsi="Courier New" w:hint="default"/>
      </w:rPr>
    </w:lvl>
    <w:lvl w:ilvl="5" w:tplc="ACDCFF24" w:tentative="1">
      <w:start w:val="1"/>
      <w:numFmt w:val="bullet"/>
      <w:lvlText w:val="o"/>
      <w:lvlJc w:val="left"/>
      <w:pPr>
        <w:tabs>
          <w:tab w:val="num" w:pos="4320"/>
        </w:tabs>
        <w:ind w:left="4320" w:hanging="360"/>
      </w:pPr>
      <w:rPr>
        <w:rFonts w:ascii="Courier New" w:hAnsi="Courier New" w:hint="default"/>
      </w:rPr>
    </w:lvl>
    <w:lvl w:ilvl="6" w:tplc="B2D046BE" w:tentative="1">
      <w:start w:val="1"/>
      <w:numFmt w:val="bullet"/>
      <w:lvlText w:val="o"/>
      <w:lvlJc w:val="left"/>
      <w:pPr>
        <w:tabs>
          <w:tab w:val="num" w:pos="5040"/>
        </w:tabs>
        <w:ind w:left="5040" w:hanging="360"/>
      </w:pPr>
      <w:rPr>
        <w:rFonts w:ascii="Courier New" w:hAnsi="Courier New" w:hint="default"/>
      </w:rPr>
    </w:lvl>
    <w:lvl w:ilvl="7" w:tplc="6BC85042" w:tentative="1">
      <w:start w:val="1"/>
      <w:numFmt w:val="bullet"/>
      <w:lvlText w:val="o"/>
      <w:lvlJc w:val="left"/>
      <w:pPr>
        <w:tabs>
          <w:tab w:val="num" w:pos="5760"/>
        </w:tabs>
        <w:ind w:left="5760" w:hanging="360"/>
      </w:pPr>
      <w:rPr>
        <w:rFonts w:ascii="Courier New" w:hAnsi="Courier New" w:hint="default"/>
      </w:rPr>
    </w:lvl>
    <w:lvl w:ilvl="8" w:tplc="4A60C4F0"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D9757D7"/>
    <w:multiLevelType w:val="hybridMultilevel"/>
    <w:tmpl w:val="40F44206"/>
    <w:lvl w:ilvl="0" w:tplc="46D0EFC6">
      <w:start w:val="1"/>
      <w:numFmt w:val="bullet"/>
      <w:lvlText w:val="•"/>
      <w:lvlJc w:val="left"/>
      <w:pPr>
        <w:tabs>
          <w:tab w:val="num" w:pos="720"/>
        </w:tabs>
        <w:ind w:left="720" w:hanging="360"/>
      </w:pPr>
      <w:rPr>
        <w:rFonts w:ascii="Arial" w:hAnsi="Arial" w:hint="default"/>
      </w:rPr>
    </w:lvl>
    <w:lvl w:ilvl="1" w:tplc="1F1855CC" w:tentative="1">
      <w:start w:val="1"/>
      <w:numFmt w:val="bullet"/>
      <w:lvlText w:val="•"/>
      <w:lvlJc w:val="left"/>
      <w:pPr>
        <w:tabs>
          <w:tab w:val="num" w:pos="1440"/>
        </w:tabs>
        <w:ind w:left="1440" w:hanging="360"/>
      </w:pPr>
      <w:rPr>
        <w:rFonts w:ascii="Arial" w:hAnsi="Arial" w:hint="default"/>
      </w:rPr>
    </w:lvl>
    <w:lvl w:ilvl="2" w:tplc="FD58DBD4" w:tentative="1">
      <w:start w:val="1"/>
      <w:numFmt w:val="bullet"/>
      <w:lvlText w:val="•"/>
      <w:lvlJc w:val="left"/>
      <w:pPr>
        <w:tabs>
          <w:tab w:val="num" w:pos="2160"/>
        </w:tabs>
        <w:ind w:left="2160" w:hanging="360"/>
      </w:pPr>
      <w:rPr>
        <w:rFonts w:ascii="Arial" w:hAnsi="Arial" w:hint="default"/>
      </w:rPr>
    </w:lvl>
    <w:lvl w:ilvl="3" w:tplc="16566050" w:tentative="1">
      <w:start w:val="1"/>
      <w:numFmt w:val="bullet"/>
      <w:lvlText w:val="•"/>
      <w:lvlJc w:val="left"/>
      <w:pPr>
        <w:tabs>
          <w:tab w:val="num" w:pos="2880"/>
        </w:tabs>
        <w:ind w:left="2880" w:hanging="360"/>
      </w:pPr>
      <w:rPr>
        <w:rFonts w:ascii="Arial" w:hAnsi="Arial" w:hint="default"/>
      </w:rPr>
    </w:lvl>
    <w:lvl w:ilvl="4" w:tplc="644E734E" w:tentative="1">
      <w:start w:val="1"/>
      <w:numFmt w:val="bullet"/>
      <w:lvlText w:val="•"/>
      <w:lvlJc w:val="left"/>
      <w:pPr>
        <w:tabs>
          <w:tab w:val="num" w:pos="3600"/>
        </w:tabs>
        <w:ind w:left="3600" w:hanging="360"/>
      </w:pPr>
      <w:rPr>
        <w:rFonts w:ascii="Arial" w:hAnsi="Arial" w:hint="default"/>
      </w:rPr>
    </w:lvl>
    <w:lvl w:ilvl="5" w:tplc="D56AFB86" w:tentative="1">
      <w:start w:val="1"/>
      <w:numFmt w:val="bullet"/>
      <w:lvlText w:val="•"/>
      <w:lvlJc w:val="left"/>
      <w:pPr>
        <w:tabs>
          <w:tab w:val="num" w:pos="4320"/>
        </w:tabs>
        <w:ind w:left="4320" w:hanging="360"/>
      </w:pPr>
      <w:rPr>
        <w:rFonts w:ascii="Arial" w:hAnsi="Arial" w:hint="default"/>
      </w:rPr>
    </w:lvl>
    <w:lvl w:ilvl="6" w:tplc="0B54194C" w:tentative="1">
      <w:start w:val="1"/>
      <w:numFmt w:val="bullet"/>
      <w:lvlText w:val="•"/>
      <w:lvlJc w:val="left"/>
      <w:pPr>
        <w:tabs>
          <w:tab w:val="num" w:pos="5040"/>
        </w:tabs>
        <w:ind w:left="5040" w:hanging="360"/>
      </w:pPr>
      <w:rPr>
        <w:rFonts w:ascii="Arial" w:hAnsi="Arial" w:hint="default"/>
      </w:rPr>
    </w:lvl>
    <w:lvl w:ilvl="7" w:tplc="D10C50CE" w:tentative="1">
      <w:start w:val="1"/>
      <w:numFmt w:val="bullet"/>
      <w:lvlText w:val="•"/>
      <w:lvlJc w:val="left"/>
      <w:pPr>
        <w:tabs>
          <w:tab w:val="num" w:pos="5760"/>
        </w:tabs>
        <w:ind w:left="5760" w:hanging="360"/>
      </w:pPr>
      <w:rPr>
        <w:rFonts w:ascii="Arial" w:hAnsi="Arial" w:hint="default"/>
      </w:rPr>
    </w:lvl>
    <w:lvl w:ilvl="8" w:tplc="888E43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041627"/>
    <w:multiLevelType w:val="hybridMultilevel"/>
    <w:tmpl w:val="3514C65A"/>
    <w:lvl w:ilvl="0" w:tplc="12BAADDA">
      <w:start w:val="1"/>
      <w:numFmt w:val="bullet"/>
      <w:lvlText w:val="•"/>
      <w:lvlJc w:val="left"/>
      <w:pPr>
        <w:tabs>
          <w:tab w:val="num" w:pos="720"/>
        </w:tabs>
        <w:ind w:left="720" w:hanging="360"/>
      </w:pPr>
      <w:rPr>
        <w:rFonts w:ascii="Arial" w:hAnsi="Arial" w:hint="default"/>
      </w:rPr>
    </w:lvl>
    <w:lvl w:ilvl="1" w:tplc="0F00DB08">
      <w:start w:val="1"/>
      <w:numFmt w:val="bullet"/>
      <w:lvlText w:val="•"/>
      <w:lvlJc w:val="left"/>
      <w:pPr>
        <w:tabs>
          <w:tab w:val="num" w:pos="1440"/>
        </w:tabs>
        <w:ind w:left="1440" w:hanging="360"/>
      </w:pPr>
      <w:rPr>
        <w:rFonts w:ascii="Arial" w:hAnsi="Arial" w:hint="default"/>
      </w:rPr>
    </w:lvl>
    <w:lvl w:ilvl="2" w:tplc="449A1EF0" w:tentative="1">
      <w:start w:val="1"/>
      <w:numFmt w:val="bullet"/>
      <w:lvlText w:val="•"/>
      <w:lvlJc w:val="left"/>
      <w:pPr>
        <w:tabs>
          <w:tab w:val="num" w:pos="2160"/>
        </w:tabs>
        <w:ind w:left="2160" w:hanging="360"/>
      </w:pPr>
      <w:rPr>
        <w:rFonts w:ascii="Arial" w:hAnsi="Arial" w:hint="default"/>
      </w:rPr>
    </w:lvl>
    <w:lvl w:ilvl="3" w:tplc="4A2611E6" w:tentative="1">
      <w:start w:val="1"/>
      <w:numFmt w:val="bullet"/>
      <w:lvlText w:val="•"/>
      <w:lvlJc w:val="left"/>
      <w:pPr>
        <w:tabs>
          <w:tab w:val="num" w:pos="2880"/>
        </w:tabs>
        <w:ind w:left="2880" w:hanging="360"/>
      </w:pPr>
      <w:rPr>
        <w:rFonts w:ascii="Arial" w:hAnsi="Arial" w:hint="default"/>
      </w:rPr>
    </w:lvl>
    <w:lvl w:ilvl="4" w:tplc="0EC4B654" w:tentative="1">
      <w:start w:val="1"/>
      <w:numFmt w:val="bullet"/>
      <w:lvlText w:val="•"/>
      <w:lvlJc w:val="left"/>
      <w:pPr>
        <w:tabs>
          <w:tab w:val="num" w:pos="3600"/>
        </w:tabs>
        <w:ind w:left="3600" w:hanging="360"/>
      </w:pPr>
      <w:rPr>
        <w:rFonts w:ascii="Arial" w:hAnsi="Arial" w:hint="default"/>
      </w:rPr>
    </w:lvl>
    <w:lvl w:ilvl="5" w:tplc="52444FA0" w:tentative="1">
      <w:start w:val="1"/>
      <w:numFmt w:val="bullet"/>
      <w:lvlText w:val="•"/>
      <w:lvlJc w:val="left"/>
      <w:pPr>
        <w:tabs>
          <w:tab w:val="num" w:pos="4320"/>
        </w:tabs>
        <w:ind w:left="4320" w:hanging="360"/>
      </w:pPr>
      <w:rPr>
        <w:rFonts w:ascii="Arial" w:hAnsi="Arial" w:hint="default"/>
      </w:rPr>
    </w:lvl>
    <w:lvl w:ilvl="6" w:tplc="443E64DE" w:tentative="1">
      <w:start w:val="1"/>
      <w:numFmt w:val="bullet"/>
      <w:lvlText w:val="•"/>
      <w:lvlJc w:val="left"/>
      <w:pPr>
        <w:tabs>
          <w:tab w:val="num" w:pos="5040"/>
        </w:tabs>
        <w:ind w:left="5040" w:hanging="360"/>
      </w:pPr>
      <w:rPr>
        <w:rFonts w:ascii="Arial" w:hAnsi="Arial" w:hint="default"/>
      </w:rPr>
    </w:lvl>
    <w:lvl w:ilvl="7" w:tplc="1AE8AFC8" w:tentative="1">
      <w:start w:val="1"/>
      <w:numFmt w:val="bullet"/>
      <w:lvlText w:val="•"/>
      <w:lvlJc w:val="left"/>
      <w:pPr>
        <w:tabs>
          <w:tab w:val="num" w:pos="5760"/>
        </w:tabs>
        <w:ind w:left="5760" w:hanging="360"/>
      </w:pPr>
      <w:rPr>
        <w:rFonts w:ascii="Arial" w:hAnsi="Arial" w:hint="default"/>
      </w:rPr>
    </w:lvl>
    <w:lvl w:ilvl="8" w:tplc="F8EE8EE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0534DF"/>
    <w:multiLevelType w:val="hybridMultilevel"/>
    <w:tmpl w:val="32348498"/>
    <w:lvl w:ilvl="0" w:tplc="40D8F1FE">
      <w:start w:val="1"/>
      <w:numFmt w:val="bullet"/>
      <w:lvlText w:val="•"/>
      <w:lvlJc w:val="left"/>
      <w:pPr>
        <w:tabs>
          <w:tab w:val="num" w:pos="720"/>
        </w:tabs>
        <w:ind w:left="720" w:hanging="360"/>
      </w:pPr>
      <w:rPr>
        <w:rFonts w:ascii="Arial" w:hAnsi="Arial" w:hint="default"/>
      </w:rPr>
    </w:lvl>
    <w:lvl w:ilvl="1" w:tplc="5376295C" w:tentative="1">
      <w:start w:val="1"/>
      <w:numFmt w:val="bullet"/>
      <w:lvlText w:val="•"/>
      <w:lvlJc w:val="left"/>
      <w:pPr>
        <w:tabs>
          <w:tab w:val="num" w:pos="1440"/>
        </w:tabs>
        <w:ind w:left="1440" w:hanging="360"/>
      </w:pPr>
      <w:rPr>
        <w:rFonts w:ascii="Arial" w:hAnsi="Arial" w:hint="default"/>
      </w:rPr>
    </w:lvl>
    <w:lvl w:ilvl="2" w:tplc="151E9550" w:tentative="1">
      <w:start w:val="1"/>
      <w:numFmt w:val="bullet"/>
      <w:lvlText w:val="•"/>
      <w:lvlJc w:val="left"/>
      <w:pPr>
        <w:tabs>
          <w:tab w:val="num" w:pos="2160"/>
        </w:tabs>
        <w:ind w:left="2160" w:hanging="360"/>
      </w:pPr>
      <w:rPr>
        <w:rFonts w:ascii="Arial" w:hAnsi="Arial" w:hint="default"/>
      </w:rPr>
    </w:lvl>
    <w:lvl w:ilvl="3" w:tplc="83EEDCFE" w:tentative="1">
      <w:start w:val="1"/>
      <w:numFmt w:val="bullet"/>
      <w:lvlText w:val="•"/>
      <w:lvlJc w:val="left"/>
      <w:pPr>
        <w:tabs>
          <w:tab w:val="num" w:pos="2880"/>
        </w:tabs>
        <w:ind w:left="2880" w:hanging="360"/>
      </w:pPr>
      <w:rPr>
        <w:rFonts w:ascii="Arial" w:hAnsi="Arial" w:hint="default"/>
      </w:rPr>
    </w:lvl>
    <w:lvl w:ilvl="4" w:tplc="A3325CA0" w:tentative="1">
      <w:start w:val="1"/>
      <w:numFmt w:val="bullet"/>
      <w:lvlText w:val="•"/>
      <w:lvlJc w:val="left"/>
      <w:pPr>
        <w:tabs>
          <w:tab w:val="num" w:pos="3600"/>
        </w:tabs>
        <w:ind w:left="3600" w:hanging="360"/>
      </w:pPr>
      <w:rPr>
        <w:rFonts w:ascii="Arial" w:hAnsi="Arial" w:hint="default"/>
      </w:rPr>
    </w:lvl>
    <w:lvl w:ilvl="5" w:tplc="C97C1566" w:tentative="1">
      <w:start w:val="1"/>
      <w:numFmt w:val="bullet"/>
      <w:lvlText w:val="•"/>
      <w:lvlJc w:val="left"/>
      <w:pPr>
        <w:tabs>
          <w:tab w:val="num" w:pos="4320"/>
        </w:tabs>
        <w:ind w:left="4320" w:hanging="360"/>
      </w:pPr>
      <w:rPr>
        <w:rFonts w:ascii="Arial" w:hAnsi="Arial" w:hint="default"/>
      </w:rPr>
    </w:lvl>
    <w:lvl w:ilvl="6" w:tplc="45AE9764" w:tentative="1">
      <w:start w:val="1"/>
      <w:numFmt w:val="bullet"/>
      <w:lvlText w:val="•"/>
      <w:lvlJc w:val="left"/>
      <w:pPr>
        <w:tabs>
          <w:tab w:val="num" w:pos="5040"/>
        </w:tabs>
        <w:ind w:left="5040" w:hanging="360"/>
      </w:pPr>
      <w:rPr>
        <w:rFonts w:ascii="Arial" w:hAnsi="Arial" w:hint="default"/>
      </w:rPr>
    </w:lvl>
    <w:lvl w:ilvl="7" w:tplc="664A9702" w:tentative="1">
      <w:start w:val="1"/>
      <w:numFmt w:val="bullet"/>
      <w:lvlText w:val="•"/>
      <w:lvlJc w:val="left"/>
      <w:pPr>
        <w:tabs>
          <w:tab w:val="num" w:pos="5760"/>
        </w:tabs>
        <w:ind w:left="5760" w:hanging="360"/>
      </w:pPr>
      <w:rPr>
        <w:rFonts w:ascii="Arial" w:hAnsi="Arial" w:hint="default"/>
      </w:rPr>
    </w:lvl>
    <w:lvl w:ilvl="8" w:tplc="CA84B4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ED31C4"/>
    <w:multiLevelType w:val="hybridMultilevel"/>
    <w:tmpl w:val="AEE28AA4"/>
    <w:lvl w:ilvl="0" w:tplc="4C9ED976">
      <w:start w:val="1"/>
      <w:numFmt w:val="bullet"/>
      <w:lvlText w:val="•"/>
      <w:lvlJc w:val="left"/>
      <w:pPr>
        <w:tabs>
          <w:tab w:val="num" w:pos="720"/>
        </w:tabs>
        <w:ind w:left="720" w:hanging="360"/>
      </w:pPr>
      <w:rPr>
        <w:rFonts w:ascii="Arial" w:hAnsi="Arial" w:hint="default"/>
      </w:rPr>
    </w:lvl>
    <w:lvl w:ilvl="1" w:tplc="45240418" w:tentative="1">
      <w:start w:val="1"/>
      <w:numFmt w:val="bullet"/>
      <w:lvlText w:val="•"/>
      <w:lvlJc w:val="left"/>
      <w:pPr>
        <w:tabs>
          <w:tab w:val="num" w:pos="1440"/>
        </w:tabs>
        <w:ind w:left="1440" w:hanging="360"/>
      </w:pPr>
      <w:rPr>
        <w:rFonts w:ascii="Arial" w:hAnsi="Arial" w:hint="default"/>
      </w:rPr>
    </w:lvl>
    <w:lvl w:ilvl="2" w:tplc="86563804" w:tentative="1">
      <w:start w:val="1"/>
      <w:numFmt w:val="bullet"/>
      <w:lvlText w:val="•"/>
      <w:lvlJc w:val="left"/>
      <w:pPr>
        <w:tabs>
          <w:tab w:val="num" w:pos="2160"/>
        </w:tabs>
        <w:ind w:left="2160" w:hanging="360"/>
      </w:pPr>
      <w:rPr>
        <w:rFonts w:ascii="Arial" w:hAnsi="Arial" w:hint="default"/>
      </w:rPr>
    </w:lvl>
    <w:lvl w:ilvl="3" w:tplc="598CD47C" w:tentative="1">
      <w:start w:val="1"/>
      <w:numFmt w:val="bullet"/>
      <w:lvlText w:val="•"/>
      <w:lvlJc w:val="left"/>
      <w:pPr>
        <w:tabs>
          <w:tab w:val="num" w:pos="2880"/>
        </w:tabs>
        <w:ind w:left="2880" w:hanging="360"/>
      </w:pPr>
      <w:rPr>
        <w:rFonts w:ascii="Arial" w:hAnsi="Arial" w:hint="default"/>
      </w:rPr>
    </w:lvl>
    <w:lvl w:ilvl="4" w:tplc="2B64DF88" w:tentative="1">
      <w:start w:val="1"/>
      <w:numFmt w:val="bullet"/>
      <w:lvlText w:val="•"/>
      <w:lvlJc w:val="left"/>
      <w:pPr>
        <w:tabs>
          <w:tab w:val="num" w:pos="3600"/>
        </w:tabs>
        <w:ind w:left="3600" w:hanging="360"/>
      </w:pPr>
      <w:rPr>
        <w:rFonts w:ascii="Arial" w:hAnsi="Arial" w:hint="default"/>
      </w:rPr>
    </w:lvl>
    <w:lvl w:ilvl="5" w:tplc="F8020B0E" w:tentative="1">
      <w:start w:val="1"/>
      <w:numFmt w:val="bullet"/>
      <w:lvlText w:val="•"/>
      <w:lvlJc w:val="left"/>
      <w:pPr>
        <w:tabs>
          <w:tab w:val="num" w:pos="4320"/>
        </w:tabs>
        <w:ind w:left="4320" w:hanging="360"/>
      </w:pPr>
      <w:rPr>
        <w:rFonts w:ascii="Arial" w:hAnsi="Arial" w:hint="default"/>
      </w:rPr>
    </w:lvl>
    <w:lvl w:ilvl="6" w:tplc="916EB968" w:tentative="1">
      <w:start w:val="1"/>
      <w:numFmt w:val="bullet"/>
      <w:lvlText w:val="•"/>
      <w:lvlJc w:val="left"/>
      <w:pPr>
        <w:tabs>
          <w:tab w:val="num" w:pos="5040"/>
        </w:tabs>
        <w:ind w:left="5040" w:hanging="360"/>
      </w:pPr>
      <w:rPr>
        <w:rFonts w:ascii="Arial" w:hAnsi="Arial" w:hint="default"/>
      </w:rPr>
    </w:lvl>
    <w:lvl w:ilvl="7" w:tplc="6F42ADE6" w:tentative="1">
      <w:start w:val="1"/>
      <w:numFmt w:val="bullet"/>
      <w:lvlText w:val="•"/>
      <w:lvlJc w:val="left"/>
      <w:pPr>
        <w:tabs>
          <w:tab w:val="num" w:pos="5760"/>
        </w:tabs>
        <w:ind w:left="5760" w:hanging="360"/>
      </w:pPr>
      <w:rPr>
        <w:rFonts w:ascii="Arial" w:hAnsi="Arial" w:hint="default"/>
      </w:rPr>
    </w:lvl>
    <w:lvl w:ilvl="8" w:tplc="FD02CB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1"/>
  </w:num>
  <w:num w:numId="3">
    <w:abstractNumId w:val="2"/>
  </w:num>
  <w:num w:numId="4">
    <w:abstractNumId w:val="9"/>
  </w:num>
  <w:num w:numId="5">
    <w:abstractNumId w:val="23"/>
  </w:num>
  <w:num w:numId="6">
    <w:abstractNumId w:val="32"/>
  </w:num>
  <w:num w:numId="7">
    <w:abstractNumId w:val="13"/>
  </w:num>
  <w:num w:numId="8">
    <w:abstractNumId w:val="22"/>
  </w:num>
  <w:num w:numId="9">
    <w:abstractNumId w:val="30"/>
  </w:num>
  <w:num w:numId="10">
    <w:abstractNumId w:val="33"/>
  </w:num>
  <w:num w:numId="11">
    <w:abstractNumId w:val="16"/>
  </w:num>
  <w:num w:numId="12">
    <w:abstractNumId w:val="0"/>
  </w:num>
  <w:num w:numId="13">
    <w:abstractNumId w:val="6"/>
  </w:num>
  <w:num w:numId="14">
    <w:abstractNumId w:val="17"/>
  </w:num>
  <w:num w:numId="15">
    <w:abstractNumId w:val="24"/>
  </w:num>
  <w:num w:numId="16">
    <w:abstractNumId w:val="7"/>
  </w:num>
  <w:num w:numId="17">
    <w:abstractNumId w:val="29"/>
  </w:num>
  <w:num w:numId="18">
    <w:abstractNumId w:val="21"/>
  </w:num>
  <w:num w:numId="19">
    <w:abstractNumId w:val="26"/>
  </w:num>
  <w:num w:numId="20">
    <w:abstractNumId w:val="28"/>
  </w:num>
  <w:num w:numId="21">
    <w:abstractNumId w:val="25"/>
  </w:num>
  <w:num w:numId="22">
    <w:abstractNumId w:val="20"/>
  </w:num>
  <w:num w:numId="23">
    <w:abstractNumId w:val="19"/>
  </w:num>
  <w:num w:numId="24">
    <w:abstractNumId w:val="12"/>
  </w:num>
  <w:num w:numId="25">
    <w:abstractNumId w:val="18"/>
  </w:num>
  <w:num w:numId="26">
    <w:abstractNumId w:val="8"/>
  </w:num>
  <w:num w:numId="27">
    <w:abstractNumId w:val="10"/>
  </w:num>
  <w:num w:numId="28">
    <w:abstractNumId w:val="31"/>
  </w:num>
  <w:num w:numId="29">
    <w:abstractNumId w:val="4"/>
  </w:num>
  <w:num w:numId="30">
    <w:abstractNumId w:val="1"/>
  </w:num>
  <w:num w:numId="31">
    <w:abstractNumId w:val="15"/>
  </w:num>
  <w:num w:numId="32">
    <w:abstractNumId w:val="3"/>
  </w:num>
  <w:num w:numId="33">
    <w:abstractNumId w:val="5"/>
  </w:num>
  <w:num w:numId="34">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B0F"/>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6BA2"/>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3E0"/>
    <w:rsid w:val="00041E56"/>
    <w:rsid w:val="00041F7E"/>
    <w:rsid w:val="00041FA7"/>
    <w:rsid w:val="00043303"/>
    <w:rsid w:val="00044075"/>
    <w:rsid w:val="00044C0B"/>
    <w:rsid w:val="00045722"/>
    <w:rsid w:val="00047051"/>
    <w:rsid w:val="00047C64"/>
    <w:rsid w:val="00050317"/>
    <w:rsid w:val="00050528"/>
    <w:rsid w:val="00050A6B"/>
    <w:rsid w:val="00050D23"/>
    <w:rsid w:val="00053E31"/>
    <w:rsid w:val="000549F0"/>
    <w:rsid w:val="000559CF"/>
    <w:rsid w:val="00056F95"/>
    <w:rsid w:val="0005715C"/>
    <w:rsid w:val="000607A8"/>
    <w:rsid w:val="00060F24"/>
    <w:rsid w:val="00062F11"/>
    <w:rsid w:val="000631E9"/>
    <w:rsid w:val="00063321"/>
    <w:rsid w:val="00063EF2"/>
    <w:rsid w:val="0006502B"/>
    <w:rsid w:val="000654DD"/>
    <w:rsid w:val="00065A7F"/>
    <w:rsid w:val="000677B4"/>
    <w:rsid w:val="000708BD"/>
    <w:rsid w:val="00071172"/>
    <w:rsid w:val="000718FE"/>
    <w:rsid w:val="00071CC8"/>
    <w:rsid w:val="00071FAE"/>
    <w:rsid w:val="0007242E"/>
    <w:rsid w:val="00073048"/>
    <w:rsid w:val="0007338E"/>
    <w:rsid w:val="00073BD4"/>
    <w:rsid w:val="00074480"/>
    <w:rsid w:val="0007536B"/>
    <w:rsid w:val="00075D9C"/>
    <w:rsid w:val="000808DE"/>
    <w:rsid w:val="000830D4"/>
    <w:rsid w:val="00084E41"/>
    <w:rsid w:val="000852B4"/>
    <w:rsid w:val="0008565B"/>
    <w:rsid w:val="00085B2B"/>
    <w:rsid w:val="00085FC7"/>
    <w:rsid w:val="00086929"/>
    <w:rsid w:val="00090D4D"/>
    <w:rsid w:val="0009102C"/>
    <w:rsid w:val="00091BA0"/>
    <w:rsid w:val="00092BB3"/>
    <w:rsid w:val="00093796"/>
    <w:rsid w:val="000946ED"/>
    <w:rsid w:val="0009483A"/>
    <w:rsid w:val="00095219"/>
    <w:rsid w:val="00095AD3"/>
    <w:rsid w:val="00095EEB"/>
    <w:rsid w:val="000965B7"/>
    <w:rsid w:val="000A1CE9"/>
    <w:rsid w:val="000A2B97"/>
    <w:rsid w:val="000A3E25"/>
    <w:rsid w:val="000A5BE0"/>
    <w:rsid w:val="000A68EB"/>
    <w:rsid w:val="000A75B1"/>
    <w:rsid w:val="000B0706"/>
    <w:rsid w:val="000B103E"/>
    <w:rsid w:val="000B131F"/>
    <w:rsid w:val="000B1493"/>
    <w:rsid w:val="000B1A3F"/>
    <w:rsid w:val="000B3DD5"/>
    <w:rsid w:val="000B50B5"/>
    <w:rsid w:val="000B6489"/>
    <w:rsid w:val="000B77DD"/>
    <w:rsid w:val="000B79B7"/>
    <w:rsid w:val="000C0426"/>
    <w:rsid w:val="000C05C6"/>
    <w:rsid w:val="000C13A3"/>
    <w:rsid w:val="000C29D7"/>
    <w:rsid w:val="000C2CB4"/>
    <w:rsid w:val="000C3E30"/>
    <w:rsid w:val="000C4060"/>
    <w:rsid w:val="000C71AA"/>
    <w:rsid w:val="000C74FC"/>
    <w:rsid w:val="000C7FDC"/>
    <w:rsid w:val="000D0180"/>
    <w:rsid w:val="000D0337"/>
    <w:rsid w:val="000D0F88"/>
    <w:rsid w:val="000D0FDE"/>
    <w:rsid w:val="000D1BFB"/>
    <w:rsid w:val="000D1C61"/>
    <w:rsid w:val="000D36DC"/>
    <w:rsid w:val="000D40A1"/>
    <w:rsid w:val="000D59E4"/>
    <w:rsid w:val="000D5EAF"/>
    <w:rsid w:val="000D70EA"/>
    <w:rsid w:val="000D7290"/>
    <w:rsid w:val="000E0221"/>
    <w:rsid w:val="000E0A21"/>
    <w:rsid w:val="000E44F6"/>
    <w:rsid w:val="000E4D8D"/>
    <w:rsid w:val="000E735B"/>
    <w:rsid w:val="000F0450"/>
    <w:rsid w:val="000F06D8"/>
    <w:rsid w:val="000F2640"/>
    <w:rsid w:val="000F2AF3"/>
    <w:rsid w:val="000F3035"/>
    <w:rsid w:val="000F517A"/>
    <w:rsid w:val="000F5D71"/>
    <w:rsid w:val="000F5E59"/>
    <w:rsid w:val="000F60B7"/>
    <w:rsid w:val="000F67B7"/>
    <w:rsid w:val="000F73F9"/>
    <w:rsid w:val="000F77CC"/>
    <w:rsid w:val="000F7F37"/>
    <w:rsid w:val="0010191A"/>
    <w:rsid w:val="00101FFB"/>
    <w:rsid w:val="00103E89"/>
    <w:rsid w:val="0010430B"/>
    <w:rsid w:val="00104CDA"/>
    <w:rsid w:val="001059D1"/>
    <w:rsid w:val="0010678C"/>
    <w:rsid w:val="0010795D"/>
    <w:rsid w:val="00107A82"/>
    <w:rsid w:val="00107E22"/>
    <w:rsid w:val="00107F31"/>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0554"/>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39F"/>
    <w:rsid w:val="001616A1"/>
    <w:rsid w:val="00161B39"/>
    <w:rsid w:val="00163C76"/>
    <w:rsid w:val="00163E01"/>
    <w:rsid w:val="001673CA"/>
    <w:rsid w:val="00167AF3"/>
    <w:rsid w:val="00167BAA"/>
    <w:rsid w:val="00170A7C"/>
    <w:rsid w:val="001736B5"/>
    <w:rsid w:val="00173A57"/>
    <w:rsid w:val="00173DFD"/>
    <w:rsid w:val="001750EF"/>
    <w:rsid w:val="001763DD"/>
    <w:rsid w:val="001765B4"/>
    <w:rsid w:val="00176CD0"/>
    <w:rsid w:val="00177EFC"/>
    <w:rsid w:val="00180148"/>
    <w:rsid w:val="001802CC"/>
    <w:rsid w:val="001806F6"/>
    <w:rsid w:val="00182258"/>
    <w:rsid w:val="0018231D"/>
    <w:rsid w:val="001835B3"/>
    <w:rsid w:val="0018398D"/>
    <w:rsid w:val="00183E23"/>
    <w:rsid w:val="00184110"/>
    <w:rsid w:val="0018464E"/>
    <w:rsid w:val="001846EE"/>
    <w:rsid w:val="00184908"/>
    <w:rsid w:val="00185660"/>
    <w:rsid w:val="00185C88"/>
    <w:rsid w:val="00186F58"/>
    <w:rsid w:val="001871AE"/>
    <w:rsid w:val="00187F8B"/>
    <w:rsid w:val="001906C2"/>
    <w:rsid w:val="00191C9E"/>
    <w:rsid w:val="00192095"/>
    <w:rsid w:val="001929DA"/>
    <w:rsid w:val="00193556"/>
    <w:rsid w:val="00193C28"/>
    <w:rsid w:val="001940BC"/>
    <w:rsid w:val="001963FC"/>
    <w:rsid w:val="0019666E"/>
    <w:rsid w:val="00196B2A"/>
    <w:rsid w:val="0019723A"/>
    <w:rsid w:val="001A022E"/>
    <w:rsid w:val="001A0FD2"/>
    <w:rsid w:val="001A38AC"/>
    <w:rsid w:val="001A3A7D"/>
    <w:rsid w:val="001A3D55"/>
    <w:rsid w:val="001A3FB4"/>
    <w:rsid w:val="001A56A8"/>
    <w:rsid w:val="001A5AA7"/>
    <w:rsid w:val="001A5BD5"/>
    <w:rsid w:val="001A5C81"/>
    <w:rsid w:val="001A7072"/>
    <w:rsid w:val="001A7077"/>
    <w:rsid w:val="001B0220"/>
    <w:rsid w:val="001B07DF"/>
    <w:rsid w:val="001B0D21"/>
    <w:rsid w:val="001B193C"/>
    <w:rsid w:val="001B1EDD"/>
    <w:rsid w:val="001B2070"/>
    <w:rsid w:val="001B2836"/>
    <w:rsid w:val="001B2CFE"/>
    <w:rsid w:val="001B3759"/>
    <w:rsid w:val="001B3D20"/>
    <w:rsid w:val="001B4907"/>
    <w:rsid w:val="001B4DFC"/>
    <w:rsid w:val="001B546B"/>
    <w:rsid w:val="001B5EBE"/>
    <w:rsid w:val="001B6E9E"/>
    <w:rsid w:val="001B7514"/>
    <w:rsid w:val="001C0A43"/>
    <w:rsid w:val="001C17E1"/>
    <w:rsid w:val="001C488F"/>
    <w:rsid w:val="001C50F0"/>
    <w:rsid w:val="001C6359"/>
    <w:rsid w:val="001C74D2"/>
    <w:rsid w:val="001C77F4"/>
    <w:rsid w:val="001D0433"/>
    <w:rsid w:val="001D06A4"/>
    <w:rsid w:val="001D1200"/>
    <w:rsid w:val="001D1FB4"/>
    <w:rsid w:val="001D2DF9"/>
    <w:rsid w:val="001D5545"/>
    <w:rsid w:val="001D6CAC"/>
    <w:rsid w:val="001E0DF5"/>
    <w:rsid w:val="001E125D"/>
    <w:rsid w:val="001E1F34"/>
    <w:rsid w:val="001E4DFF"/>
    <w:rsid w:val="001E5C9E"/>
    <w:rsid w:val="001E7AA2"/>
    <w:rsid w:val="001F0864"/>
    <w:rsid w:val="001F0984"/>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5DFD"/>
    <w:rsid w:val="00207F20"/>
    <w:rsid w:val="002102F5"/>
    <w:rsid w:val="002104A0"/>
    <w:rsid w:val="002113F8"/>
    <w:rsid w:val="00211565"/>
    <w:rsid w:val="0021166F"/>
    <w:rsid w:val="002122C3"/>
    <w:rsid w:val="00212A86"/>
    <w:rsid w:val="0021395C"/>
    <w:rsid w:val="002149CC"/>
    <w:rsid w:val="00214A95"/>
    <w:rsid w:val="002153FD"/>
    <w:rsid w:val="0021576A"/>
    <w:rsid w:val="00215B76"/>
    <w:rsid w:val="00216039"/>
    <w:rsid w:val="00220474"/>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3F65"/>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3D28"/>
    <w:rsid w:val="002657DD"/>
    <w:rsid w:val="00265FB6"/>
    <w:rsid w:val="00267FC8"/>
    <w:rsid w:val="002707A8"/>
    <w:rsid w:val="00270D4F"/>
    <w:rsid w:val="00271784"/>
    <w:rsid w:val="00271A3E"/>
    <w:rsid w:val="00272E73"/>
    <w:rsid w:val="00273AF8"/>
    <w:rsid w:val="00273D31"/>
    <w:rsid w:val="002744CF"/>
    <w:rsid w:val="0027499D"/>
    <w:rsid w:val="00274EB6"/>
    <w:rsid w:val="002756C1"/>
    <w:rsid w:val="00275FD2"/>
    <w:rsid w:val="0028020F"/>
    <w:rsid w:val="002804F9"/>
    <w:rsid w:val="00280862"/>
    <w:rsid w:val="00281104"/>
    <w:rsid w:val="00281F13"/>
    <w:rsid w:val="00282E1C"/>
    <w:rsid w:val="00285692"/>
    <w:rsid w:val="00285E0B"/>
    <w:rsid w:val="00286417"/>
    <w:rsid w:val="00287814"/>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0906"/>
    <w:rsid w:val="002B18F3"/>
    <w:rsid w:val="002B1D85"/>
    <w:rsid w:val="002B211D"/>
    <w:rsid w:val="002B21E7"/>
    <w:rsid w:val="002B2ABA"/>
    <w:rsid w:val="002B46CE"/>
    <w:rsid w:val="002B46FF"/>
    <w:rsid w:val="002B5C1D"/>
    <w:rsid w:val="002B5DAE"/>
    <w:rsid w:val="002B6238"/>
    <w:rsid w:val="002C0372"/>
    <w:rsid w:val="002C05B8"/>
    <w:rsid w:val="002C06A7"/>
    <w:rsid w:val="002C071F"/>
    <w:rsid w:val="002C08C6"/>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740"/>
    <w:rsid w:val="002E7D6C"/>
    <w:rsid w:val="002F0809"/>
    <w:rsid w:val="002F0C12"/>
    <w:rsid w:val="002F0CD0"/>
    <w:rsid w:val="002F400D"/>
    <w:rsid w:val="002F4B59"/>
    <w:rsid w:val="002F4F84"/>
    <w:rsid w:val="002F5879"/>
    <w:rsid w:val="002F5D5E"/>
    <w:rsid w:val="002F7117"/>
    <w:rsid w:val="002F7A8F"/>
    <w:rsid w:val="002F7F76"/>
    <w:rsid w:val="0030069C"/>
    <w:rsid w:val="00301264"/>
    <w:rsid w:val="0030127B"/>
    <w:rsid w:val="00301754"/>
    <w:rsid w:val="003025E3"/>
    <w:rsid w:val="00302B99"/>
    <w:rsid w:val="003034B2"/>
    <w:rsid w:val="003048BC"/>
    <w:rsid w:val="00310B0A"/>
    <w:rsid w:val="0031175D"/>
    <w:rsid w:val="00312459"/>
    <w:rsid w:val="003127B7"/>
    <w:rsid w:val="003142A3"/>
    <w:rsid w:val="0031486D"/>
    <w:rsid w:val="003153C7"/>
    <w:rsid w:val="00316798"/>
    <w:rsid w:val="00317BA6"/>
    <w:rsid w:val="0032155D"/>
    <w:rsid w:val="00322DBA"/>
    <w:rsid w:val="00322E01"/>
    <w:rsid w:val="00324F09"/>
    <w:rsid w:val="00325BE6"/>
    <w:rsid w:val="003264F1"/>
    <w:rsid w:val="00327CA6"/>
    <w:rsid w:val="00331F83"/>
    <w:rsid w:val="0033261C"/>
    <w:rsid w:val="003338BB"/>
    <w:rsid w:val="003349DF"/>
    <w:rsid w:val="00335D2E"/>
    <w:rsid w:val="0034141F"/>
    <w:rsid w:val="00345264"/>
    <w:rsid w:val="003463B5"/>
    <w:rsid w:val="00346876"/>
    <w:rsid w:val="00347802"/>
    <w:rsid w:val="0034785B"/>
    <w:rsid w:val="00347FE6"/>
    <w:rsid w:val="00350918"/>
    <w:rsid w:val="00352847"/>
    <w:rsid w:val="00352CA6"/>
    <w:rsid w:val="00353003"/>
    <w:rsid w:val="00353190"/>
    <w:rsid w:val="00353E52"/>
    <w:rsid w:val="003542DA"/>
    <w:rsid w:val="00355186"/>
    <w:rsid w:val="00356277"/>
    <w:rsid w:val="0035694E"/>
    <w:rsid w:val="003607F8"/>
    <w:rsid w:val="00360CF4"/>
    <w:rsid w:val="003613BE"/>
    <w:rsid w:val="003619B5"/>
    <w:rsid w:val="00361C57"/>
    <w:rsid w:val="00363BB4"/>
    <w:rsid w:val="00364C69"/>
    <w:rsid w:val="00364E24"/>
    <w:rsid w:val="003655BA"/>
    <w:rsid w:val="003663B9"/>
    <w:rsid w:val="00366B4A"/>
    <w:rsid w:val="00367039"/>
    <w:rsid w:val="003672AA"/>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502"/>
    <w:rsid w:val="00383F2D"/>
    <w:rsid w:val="00384D8F"/>
    <w:rsid w:val="00385ED7"/>
    <w:rsid w:val="0038795A"/>
    <w:rsid w:val="00391008"/>
    <w:rsid w:val="00391898"/>
    <w:rsid w:val="00391B9A"/>
    <w:rsid w:val="00392EA7"/>
    <w:rsid w:val="00393992"/>
    <w:rsid w:val="00393E52"/>
    <w:rsid w:val="003946E7"/>
    <w:rsid w:val="003948EF"/>
    <w:rsid w:val="00395453"/>
    <w:rsid w:val="003960DE"/>
    <w:rsid w:val="00396CFF"/>
    <w:rsid w:val="003970D5"/>
    <w:rsid w:val="00397FCF"/>
    <w:rsid w:val="003A02E5"/>
    <w:rsid w:val="003A0A73"/>
    <w:rsid w:val="003A0E66"/>
    <w:rsid w:val="003A11FD"/>
    <w:rsid w:val="003A1857"/>
    <w:rsid w:val="003A376F"/>
    <w:rsid w:val="003A3BC8"/>
    <w:rsid w:val="003A412C"/>
    <w:rsid w:val="003A49E9"/>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9F3"/>
    <w:rsid w:val="003E3BE1"/>
    <w:rsid w:val="003E584B"/>
    <w:rsid w:val="003E68FD"/>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02"/>
    <w:rsid w:val="00403F19"/>
    <w:rsid w:val="00403FCF"/>
    <w:rsid w:val="00404271"/>
    <w:rsid w:val="00405227"/>
    <w:rsid w:val="00405614"/>
    <w:rsid w:val="0040569C"/>
    <w:rsid w:val="00405FD3"/>
    <w:rsid w:val="004070C5"/>
    <w:rsid w:val="00407E2B"/>
    <w:rsid w:val="0041008F"/>
    <w:rsid w:val="00410791"/>
    <w:rsid w:val="00410878"/>
    <w:rsid w:val="0041176D"/>
    <w:rsid w:val="00412C1D"/>
    <w:rsid w:val="0041308C"/>
    <w:rsid w:val="00413AFE"/>
    <w:rsid w:val="00413F2E"/>
    <w:rsid w:val="00414620"/>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4E1"/>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41D"/>
    <w:rsid w:val="004565EE"/>
    <w:rsid w:val="004603EE"/>
    <w:rsid w:val="00460468"/>
    <w:rsid w:val="0046254E"/>
    <w:rsid w:val="0046289C"/>
    <w:rsid w:val="00465AD0"/>
    <w:rsid w:val="0046601D"/>
    <w:rsid w:val="00466150"/>
    <w:rsid w:val="00470732"/>
    <w:rsid w:val="00470CA4"/>
    <w:rsid w:val="004711E6"/>
    <w:rsid w:val="00472142"/>
    <w:rsid w:val="004745FD"/>
    <w:rsid w:val="00475952"/>
    <w:rsid w:val="00475F4F"/>
    <w:rsid w:val="004774B4"/>
    <w:rsid w:val="00481C9D"/>
    <w:rsid w:val="00481CD8"/>
    <w:rsid w:val="004821D9"/>
    <w:rsid w:val="0048268B"/>
    <w:rsid w:val="00482DD7"/>
    <w:rsid w:val="00482F42"/>
    <w:rsid w:val="00483322"/>
    <w:rsid w:val="00483E3C"/>
    <w:rsid w:val="00485470"/>
    <w:rsid w:val="004862C2"/>
    <w:rsid w:val="0048675E"/>
    <w:rsid w:val="00486F31"/>
    <w:rsid w:val="00491877"/>
    <w:rsid w:val="00494686"/>
    <w:rsid w:val="0049476B"/>
    <w:rsid w:val="004A11B0"/>
    <w:rsid w:val="004A13C0"/>
    <w:rsid w:val="004A1D6F"/>
    <w:rsid w:val="004A22DA"/>
    <w:rsid w:val="004A28DB"/>
    <w:rsid w:val="004A2B2A"/>
    <w:rsid w:val="004A36EC"/>
    <w:rsid w:val="004A4199"/>
    <w:rsid w:val="004A4BB5"/>
    <w:rsid w:val="004A57A6"/>
    <w:rsid w:val="004A5BEF"/>
    <w:rsid w:val="004B05E9"/>
    <w:rsid w:val="004B08B3"/>
    <w:rsid w:val="004B28C5"/>
    <w:rsid w:val="004B28FE"/>
    <w:rsid w:val="004B3A9A"/>
    <w:rsid w:val="004B58AE"/>
    <w:rsid w:val="004B65A5"/>
    <w:rsid w:val="004B7262"/>
    <w:rsid w:val="004B7CB0"/>
    <w:rsid w:val="004B7F5D"/>
    <w:rsid w:val="004C025E"/>
    <w:rsid w:val="004C04D2"/>
    <w:rsid w:val="004C2A9C"/>
    <w:rsid w:val="004C531F"/>
    <w:rsid w:val="004C6763"/>
    <w:rsid w:val="004C6ACF"/>
    <w:rsid w:val="004C6E8D"/>
    <w:rsid w:val="004C738E"/>
    <w:rsid w:val="004D0285"/>
    <w:rsid w:val="004D0CAD"/>
    <w:rsid w:val="004D1D31"/>
    <w:rsid w:val="004D1D8B"/>
    <w:rsid w:val="004D2B3D"/>
    <w:rsid w:val="004D487D"/>
    <w:rsid w:val="004D63EC"/>
    <w:rsid w:val="004D64F8"/>
    <w:rsid w:val="004D6700"/>
    <w:rsid w:val="004E1409"/>
    <w:rsid w:val="004E144D"/>
    <w:rsid w:val="004E21C2"/>
    <w:rsid w:val="004E37E1"/>
    <w:rsid w:val="004E4A9B"/>
    <w:rsid w:val="004E4DCD"/>
    <w:rsid w:val="004E59B7"/>
    <w:rsid w:val="004E5C05"/>
    <w:rsid w:val="004E5D4F"/>
    <w:rsid w:val="004E6687"/>
    <w:rsid w:val="004E7315"/>
    <w:rsid w:val="004E77EA"/>
    <w:rsid w:val="004F0B8C"/>
    <w:rsid w:val="004F0C9A"/>
    <w:rsid w:val="004F0CB4"/>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6F66"/>
    <w:rsid w:val="00507B36"/>
    <w:rsid w:val="00510668"/>
    <w:rsid w:val="005108F7"/>
    <w:rsid w:val="00512FC2"/>
    <w:rsid w:val="00514BDB"/>
    <w:rsid w:val="00514D5C"/>
    <w:rsid w:val="005150F3"/>
    <w:rsid w:val="00515163"/>
    <w:rsid w:val="005157E0"/>
    <w:rsid w:val="00515C05"/>
    <w:rsid w:val="00515E04"/>
    <w:rsid w:val="005177DB"/>
    <w:rsid w:val="00517888"/>
    <w:rsid w:val="00520451"/>
    <w:rsid w:val="005210A6"/>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816"/>
    <w:rsid w:val="00555F6C"/>
    <w:rsid w:val="00556068"/>
    <w:rsid w:val="00557F99"/>
    <w:rsid w:val="00561203"/>
    <w:rsid w:val="00561209"/>
    <w:rsid w:val="005612D1"/>
    <w:rsid w:val="0056459E"/>
    <w:rsid w:val="005654A6"/>
    <w:rsid w:val="005657E5"/>
    <w:rsid w:val="00566A66"/>
    <w:rsid w:val="00567317"/>
    <w:rsid w:val="00572A2D"/>
    <w:rsid w:val="005731B9"/>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2D3A"/>
    <w:rsid w:val="005932C8"/>
    <w:rsid w:val="00593984"/>
    <w:rsid w:val="0059430C"/>
    <w:rsid w:val="00595C4B"/>
    <w:rsid w:val="005976E8"/>
    <w:rsid w:val="0059773D"/>
    <w:rsid w:val="005A11F1"/>
    <w:rsid w:val="005A18C9"/>
    <w:rsid w:val="005A1980"/>
    <w:rsid w:val="005A1A60"/>
    <w:rsid w:val="005A26B4"/>
    <w:rsid w:val="005A29F2"/>
    <w:rsid w:val="005A4D4B"/>
    <w:rsid w:val="005A5112"/>
    <w:rsid w:val="005A5CCE"/>
    <w:rsid w:val="005A69E3"/>
    <w:rsid w:val="005B0114"/>
    <w:rsid w:val="005B02B2"/>
    <w:rsid w:val="005B278B"/>
    <w:rsid w:val="005B2BD0"/>
    <w:rsid w:val="005B39D5"/>
    <w:rsid w:val="005B3FB9"/>
    <w:rsid w:val="005B49B5"/>
    <w:rsid w:val="005B4A5A"/>
    <w:rsid w:val="005B605D"/>
    <w:rsid w:val="005B6969"/>
    <w:rsid w:val="005B7B36"/>
    <w:rsid w:val="005C04A8"/>
    <w:rsid w:val="005C0AC3"/>
    <w:rsid w:val="005C1260"/>
    <w:rsid w:val="005C1CE7"/>
    <w:rsid w:val="005C2F29"/>
    <w:rsid w:val="005C5B01"/>
    <w:rsid w:val="005C5C0D"/>
    <w:rsid w:val="005C63A7"/>
    <w:rsid w:val="005C6DF0"/>
    <w:rsid w:val="005C7997"/>
    <w:rsid w:val="005C7D5D"/>
    <w:rsid w:val="005D014E"/>
    <w:rsid w:val="005D0535"/>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29"/>
    <w:rsid w:val="00624FCE"/>
    <w:rsid w:val="006278F1"/>
    <w:rsid w:val="00631719"/>
    <w:rsid w:val="00632F1F"/>
    <w:rsid w:val="00635AB9"/>
    <w:rsid w:val="00636B44"/>
    <w:rsid w:val="00640010"/>
    <w:rsid w:val="0064130B"/>
    <w:rsid w:val="0064146B"/>
    <w:rsid w:val="00642055"/>
    <w:rsid w:val="00642DC1"/>
    <w:rsid w:val="00643BB7"/>
    <w:rsid w:val="00644664"/>
    <w:rsid w:val="00644B01"/>
    <w:rsid w:val="00646281"/>
    <w:rsid w:val="006462C1"/>
    <w:rsid w:val="00651D13"/>
    <w:rsid w:val="0065339E"/>
    <w:rsid w:val="006542BF"/>
    <w:rsid w:val="0065733C"/>
    <w:rsid w:val="006613A4"/>
    <w:rsid w:val="00661EDA"/>
    <w:rsid w:val="0066251F"/>
    <w:rsid w:val="00665688"/>
    <w:rsid w:val="00666995"/>
    <w:rsid w:val="0066757F"/>
    <w:rsid w:val="006701F5"/>
    <w:rsid w:val="00670D34"/>
    <w:rsid w:val="00671D64"/>
    <w:rsid w:val="00672470"/>
    <w:rsid w:val="00672D14"/>
    <w:rsid w:val="00673CFE"/>
    <w:rsid w:val="00673FEA"/>
    <w:rsid w:val="00674CCA"/>
    <w:rsid w:val="006810AB"/>
    <w:rsid w:val="0068264E"/>
    <w:rsid w:val="00682F7D"/>
    <w:rsid w:val="006833A7"/>
    <w:rsid w:val="006839CA"/>
    <w:rsid w:val="00684304"/>
    <w:rsid w:val="00684CA4"/>
    <w:rsid w:val="00687720"/>
    <w:rsid w:val="00690B18"/>
    <w:rsid w:val="00691090"/>
    <w:rsid w:val="00691976"/>
    <w:rsid w:val="00692A94"/>
    <w:rsid w:val="00692CBA"/>
    <w:rsid w:val="006934FB"/>
    <w:rsid w:val="00696865"/>
    <w:rsid w:val="0069689F"/>
    <w:rsid w:val="0069690B"/>
    <w:rsid w:val="00696998"/>
    <w:rsid w:val="00696BC1"/>
    <w:rsid w:val="006974E6"/>
    <w:rsid w:val="006A0333"/>
    <w:rsid w:val="006A2C65"/>
    <w:rsid w:val="006A3DDC"/>
    <w:rsid w:val="006A4B39"/>
    <w:rsid w:val="006A6DF0"/>
    <w:rsid w:val="006A770B"/>
    <w:rsid w:val="006B02B8"/>
    <w:rsid w:val="006B043A"/>
    <w:rsid w:val="006B134E"/>
    <w:rsid w:val="006B301F"/>
    <w:rsid w:val="006B3143"/>
    <w:rsid w:val="006B3A95"/>
    <w:rsid w:val="006B4823"/>
    <w:rsid w:val="006B48E8"/>
    <w:rsid w:val="006B7C81"/>
    <w:rsid w:val="006C02F9"/>
    <w:rsid w:val="006C042F"/>
    <w:rsid w:val="006C0A54"/>
    <w:rsid w:val="006C1208"/>
    <w:rsid w:val="006C1AC2"/>
    <w:rsid w:val="006C260D"/>
    <w:rsid w:val="006C2781"/>
    <w:rsid w:val="006C2F71"/>
    <w:rsid w:val="006C383E"/>
    <w:rsid w:val="006C3CC9"/>
    <w:rsid w:val="006C6A6B"/>
    <w:rsid w:val="006C6C32"/>
    <w:rsid w:val="006C70F0"/>
    <w:rsid w:val="006C7993"/>
    <w:rsid w:val="006C7A84"/>
    <w:rsid w:val="006D1207"/>
    <w:rsid w:val="006D2EFC"/>
    <w:rsid w:val="006D3480"/>
    <w:rsid w:val="006D3AE5"/>
    <w:rsid w:val="006D3BEA"/>
    <w:rsid w:val="006D472F"/>
    <w:rsid w:val="006D5301"/>
    <w:rsid w:val="006D6005"/>
    <w:rsid w:val="006D6044"/>
    <w:rsid w:val="006D6B03"/>
    <w:rsid w:val="006D7333"/>
    <w:rsid w:val="006E2754"/>
    <w:rsid w:val="006E3C16"/>
    <w:rsid w:val="006E4A64"/>
    <w:rsid w:val="006E4CC6"/>
    <w:rsid w:val="006E64AD"/>
    <w:rsid w:val="006F0412"/>
    <w:rsid w:val="006F0544"/>
    <w:rsid w:val="006F079E"/>
    <w:rsid w:val="006F1A26"/>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489"/>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74D"/>
    <w:rsid w:val="00782977"/>
    <w:rsid w:val="00782A5A"/>
    <w:rsid w:val="00783843"/>
    <w:rsid w:val="007838A4"/>
    <w:rsid w:val="00783A05"/>
    <w:rsid w:val="007842C4"/>
    <w:rsid w:val="0078436F"/>
    <w:rsid w:val="00784D94"/>
    <w:rsid w:val="007851C9"/>
    <w:rsid w:val="00785BEA"/>
    <w:rsid w:val="00785C73"/>
    <w:rsid w:val="00785E5B"/>
    <w:rsid w:val="00786811"/>
    <w:rsid w:val="00790E59"/>
    <w:rsid w:val="00791C57"/>
    <w:rsid w:val="00791E6F"/>
    <w:rsid w:val="00792449"/>
    <w:rsid w:val="0079316E"/>
    <w:rsid w:val="00793959"/>
    <w:rsid w:val="00793ADF"/>
    <w:rsid w:val="00793C7A"/>
    <w:rsid w:val="007952D9"/>
    <w:rsid w:val="007955E4"/>
    <w:rsid w:val="0079605A"/>
    <w:rsid w:val="00796E8C"/>
    <w:rsid w:val="00797B49"/>
    <w:rsid w:val="00797F83"/>
    <w:rsid w:val="007A0151"/>
    <w:rsid w:val="007A0510"/>
    <w:rsid w:val="007A0B47"/>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42A1"/>
    <w:rsid w:val="007B56EA"/>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4A2D"/>
    <w:rsid w:val="007D572B"/>
    <w:rsid w:val="007E00BC"/>
    <w:rsid w:val="007E177C"/>
    <w:rsid w:val="007E25E7"/>
    <w:rsid w:val="007E49AA"/>
    <w:rsid w:val="007E4BF3"/>
    <w:rsid w:val="007E5287"/>
    <w:rsid w:val="007E605A"/>
    <w:rsid w:val="007E69CC"/>
    <w:rsid w:val="007E6FB0"/>
    <w:rsid w:val="007E74A8"/>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689D"/>
    <w:rsid w:val="00807E74"/>
    <w:rsid w:val="008103FE"/>
    <w:rsid w:val="00810402"/>
    <w:rsid w:val="00810C45"/>
    <w:rsid w:val="00811981"/>
    <w:rsid w:val="0081245E"/>
    <w:rsid w:val="00812CCD"/>
    <w:rsid w:val="00814809"/>
    <w:rsid w:val="00816537"/>
    <w:rsid w:val="008218D6"/>
    <w:rsid w:val="00821AE8"/>
    <w:rsid w:val="008224A6"/>
    <w:rsid w:val="00822C6A"/>
    <w:rsid w:val="008240FE"/>
    <w:rsid w:val="008252D8"/>
    <w:rsid w:val="00825910"/>
    <w:rsid w:val="008273A1"/>
    <w:rsid w:val="008274BB"/>
    <w:rsid w:val="00830B16"/>
    <w:rsid w:val="00830CDB"/>
    <w:rsid w:val="008314D2"/>
    <w:rsid w:val="008318AB"/>
    <w:rsid w:val="008326D8"/>
    <w:rsid w:val="008334BF"/>
    <w:rsid w:val="00833B95"/>
    <w:rsid w:val="00834754"/>
    <w:rsid w:val="00834A3B"/>
    <w:rsid w:val="0083534B"/>
    <w:rsid w:val="00837072"/>
    <w:rsid w:val="0083744C"/>
    <w:rsid w:val="00841C03"/>
    <w:rsid w:val="008421AD"/>
    <w:rsid w:val="00842C2E"/>
    <w:rsid w:val="008432D0"/>
    <w:rsid w:val="00843760"/>
    <w:rsid w:val="008449F4"/>
    <w:rsid w:val="00844B8F"/>
    <w:rsid w:val="0084515B"/>
    <w:rsid w:val="008512DA"/>
    <w:rsid w:val="008513A4"/>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039"/>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97B1B"/>
    <w:rsid w:val="008A030C"/>
    <w:rsid w:val="008A05F7"/>
    <w:rsid w:val="008A08EC"/>
    <w:rsid w:val="008A0FD2"/>
    <w:rsid w:val="008A1C78"/>
    <w:rsid w:val="008A3000"/>
    <w:rsid w:val="008A3007"/>
    <w:rsid w:val="008A3742"/>
    <w:rsid w:val="008A4928"/>
    <w:rsid w:val="008A4A5E"/>
    <w:rsid w:val="008A4BED"/>
    <w:rsid w:val="008A59E9"/>
    <w:rsid w:val="008A61E9"/>
    <w:rsid w:val="008B15E3"/>
    <w:rsid w:val="008B162F"/>
    <w:rsid w:val="008B25D2"/>
    <w:rsid w:val="008B2EF7"/>
    <w:rsid w:val="008B483E"/>
    <w:rsid w:val="008B5F00"/>
    <w:rsid w:val="008B60E9"/>
    <w:rsid w:val="008B7019"/>
    <w:rsid w:val="008C188F"/>
    <w:rsid w:val="008C1FF7"/>
    <w:rsid w:val="008C3174"/>
    <w:rsid w:val="008C32D5"/>
    <w:rsid w:val="008C362C"/>
    <w:rsid w:val="008C3743"/>
    <w:rsid w:val="008C4329"/>
    <w:rsid w:val="008C4952"/>
    <w:rsid w:val="008C5009"/>
    <w:rsid w:val="008C5B59"/>
    <w:rsid w:val="008C6B7F"/>
    <w:rsid w:val="008C7A5F"/>
    <w:rsid w:val="008D0486"/>
    <w:rsid w:val="008D05CE"/>
    <w:rsid w:val="008D092C"/>
    <w:rsid w:val="008D170E"/>
    <w:rsid w:val="008D1B17"/>
    <w:rsid w:val="008D1DB6"/>
    <w:rsid w:val="008D2D20"/>
    <w:rsid w:val="008D5668"/>
    <w:rsid w:val="008E0416"/>
    <w:rsid w:val="008E0569"/>
    <w:rsid w:val="008E0EB6"/>
    <w:rsid w:val="008E1EED"/>
    <w:rsid w:val="008E2C98"/>
    <w:rsid w:val="008E3D19"/>
    <w:rsid w:val="008E614A"/>
    <w:rsid w:val="008E6704"/>
    <w:rsid w:val="008E72C0"/>
    <w:rsid w:val="008E760A"/>
    <w:rsid w:val="008E76A6"/>
    <w:rsid w:val="008E7EAC"/>
    <w:rsid w:val="008F0B57"/>
    <w:rsid w:val="008F197C"/>
    <w:rsid w:val="008F1CFA"/>
    <w:rsid w:val="008F49A7"/>
    <w:rsid w:val="008F5DB4"/>
    <w:rsid w:val="008F672C"/>
    <w:rsid w:val="008F6FE3"/>
    <w:rsid w:val="008F7614"/>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393E"/>
    <w:rsid w:val="009151B8"/>
    <w:rsid w:val="009173A0"/>
    <w:rsid w:val="0092375A"/>
    <w:rsid w:val="00923A7D"/>
    <w:rsid w:val="00926B89"/>
    <w:rsid w:val="00927C1B"/>
    <w:rsid w:val="00930E05"/>
    <w:rsid w:val="009312F0"/>
    <w:rsid w:val="009338FF"/>
    <w:rsid w:val="009342E2"/>
    <w:rsid w:val="00934371"/>
    <w:rsid w:val="00934470"/>
    <w:rsid w:val="00934C2E"/>
    <w:rsid w:val="00935157"/>
    <w:rsid w:val="00935344"/>
    <w:rsid w:val="0093589E"/>
    <w:rsid w:val="0093615C"/>
    <w:rsid w:val="00936D93"/>
    <w:rsid w:val="00937D45"/>
    <w:rsid w:val="00942421"/>
    <w:rsid w:val="00942586"/>
    <w:rsid w:val="009427A7"/>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352"/>
    <w:rsid w:val="009654CB"/>
    <w:rsid w:val="009659CC"/>
    <w:rsid w:val="00965CF4"/>
    <w:rsid w:val="009700B6"/>
    <w:rsid w:val="00972044"/>
    <w:rsid w:val="00975CE0"/>
    <w:rsid w:val="009761CF"/>
    <w:rsid w:val="00976391"/>
    <w:rsid w:val="009772F8"/>
    <w:rsid w:val="00977748"/>
    <w:rsid w:val="00980065"/>
    <w:rsid w:val="009807B3"/>
    <w:rsid w:val="00980867"/>
    <w:rsid w:val="009814E8"/>
    <w:rsid w:val="00981BB9"/>
    <w:rsid w:val="009821D2"/>
    <w:rsid w:val="009822BD"/>
    <w:rsid w:val="009835D9"/>
    <w:rsid w:val="009846D4"/>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8BD"/>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46B6"/>
    <w:rsid w:val="009D534A"/>
    <w:rsid w:val="009D5459"/>
    <w:rsid w:val="009E051A"/>
    <w:rsid w:val="009E3D4D"/>
    <w:rsid w:val="009E4567"/>
    <w:rsid w:val="009E5815"/>
    <w:rsid w:val="009E5AD2"/>
    <w:rsid w:val="009E5E33"/>
    <w:rsid w:val="009F00BC"/>
    <w:rsid w:val="009F0561"/>
    <w:rsid w:val="009F0BD4"/>
    <w:rsid w:val="009F1B24"/>
    <w:rsid w:val="009F1DF2"/>
    <w:rsid w:val="009F39E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6171"/>
    <w:rsid w:val="00A06F37"/>
    <w:rsid w:val="00A07106"/>
    <w:rsid w:val="00A10BDE"/>
    <w:rsid w:val="00A1136E"/>
    <w:rsid w:val="00A118D1"/>
    <w:rsid w:val="00A11BDA"/>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4C9C"/>
    <w:rsid w:val="00A35FA2"/>
    <w:rsid w:val="00A36010"/>
    <w:rsid w:val="00A36832"/>
    <w:rsid w:val="00A376A5"/>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682"/>
    <w:rsid w:val="00A62702"/>
    <w:rsid w:val="00A62ECF"/>
    <w:rsid w:val="00A63160"/>
    <w:rsid w:val="00A643FF"/>
    <w:rsid w:val="00A64C7B"/>
    <w:rsid w:val="00A65734"/>
    <w:rsid w:val="00A65A7D"/>
    <w:rsid w:val="00A66AAC"/>
    <w:rsid w:val="00A66AFD"/>
    <w:rsid w:val="00A67645"/>
    <w:rsid w:val="00A73B63"/>
    <w:rsid w:val="00A74485"/>
    <w:rsid w:val="00A7456F"/>
    <w:rsid w:val="00A746AE"/>
    <w:rsid w:val="00A74961"/>
    <w:rsid w:val="00A76903"/>
    <w:rsid w:val="00A7757A"/>
    <w:rsid w:val="00A8265C"/>
    <w:rsid w:val="00A828F4"/>
    <w:rsid w:val="00A83682"/>
    <w:rsid w:val="00A8447E"/>
    <w:rsid w:val="00A86847"/>
    <w:rsid w:val="00A86B4F"/>
    <w:rsid w:val="00A8747B"/>
    <w:rsid w:val="00A90297"/>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0AEB"/>
    <w:rsid w:val="00AB1E11"/>
    <w:rsid w:val="00AB2F08"/>
    <w:rsid w:val="00AB3BD1"/>
    <w:rsid w:val="00AB443B"/>
    <w:rsid w:val="00AB4AFA"/>
    <w:rsid w:val="00AB505C"/>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31D8"/>
    <w:rsid w:val="00AD3315"/>
    <w:rsid w:val="00AD442F"/>
    <w:rsid w:val="00AD67C7"/>
    <w:rsid w:val="00AE023C"/>
    <w:rsid w:val="00AE1CA8"/>
    <w:rsid w:val="00AE1CE9"/>
    <w:rsid w:val="00AE2732"/>
    <w:rsid w:val="00AE2EE2"/>
    <w:rsid w:val="00AE51ED"/>
    <w:rsid w:val="00AE5559"/>
    <w:rsid w:val="00AE58A6"/>
    <w:rsid w:val="00AE6C6F"/>
    <w:rsid w:val="00AE7A72"/>
    <w:rsid w:val="00AF0293"/>
    <w:rsid w:val="00AF0655"/>
    <w:rsid w:val="00AF3346"/>
    <w:rsid w:val="00AF3B3F"/>
    <w:rsid w:val="00AF3EBA"/>
    <w:rsid w:val="00AF4A9B"/>
    <w:rsid w:val="00AF4CFF"/>
    <w:rsid w:val="00AF523E"/>
    <w:rsid w:val="00AF7274"/>
    <w:rsid w:val="00AF7393"/>
    <w:rsid w:val="00B0128C"/>
    <w:rsid w:val="00B02344"/>
    <w:rsid w:val="00B02BFC"/>
    <w:rsid w:val="00B030A1"/>
    <w:rsid w:val="00B03D58"/>
    <w:rsid w:val="00B03E15"/>
    <w:rsid w:val="00B03F2F"/>
    <w:rsid w:val="00B04A48"/>
    <w:rsid w:val="00B059AF"/>
    <w:rsid w:val="00B05A70"/>
    <w:rsid w:val="00B06F3E"/>
    <w:rsid w:val="00B079F5"/>
    <w:rsid w:val="00B10464"/>
    <w:rsid w:val="00B11EFB"/>
    <w:rsid w:val="00B12DF6"/>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273D4"/>
    <w:rsid w:val="00B300BA"/>
    <w:rsid w:val="00B3212C"/>
    <w:rsid w:val="00B32CA9"/>
    <w:rsid w:val="00B32DC3"/>
    <w:rsid w:val="00B33E29"/>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99D"/>
    <w:rsid w:val="00B57B4F"/>
    <w:rsid w:val="00B61BA6"/>
    <w:rsid w:val="00B6361C"/>
    <w:rsid w:val="00B65A83"/>
    <w:rsid w:val="00B66BA1"/>
    <w:rsid w:val="00B702BB"/>
    <w:rsid w:val="00B71041"/>
    <w:rsid w:val="00B71783"/>
    <w:rsid w:val="00B71E39"/>
    <w:rsid w:val="00B72CC6"/>
    <w:rsid w:val="00B741F2"/>
    <w:rsid w:val="00B75989"/>
    <w:rsid w:val="00B75F17"/>
    <w:rsid w:val="00B77B34"/>
    <w:rsid w:val="00B80DC6"/>
    <w:rsid w:val="00B810E9"/>
    <w:rsid w:val="00B81E96"/>
    <w:rsid w:val="00B82343"/>
    <w:rsid w:val="00B8312C"/>
    <w:rsid w:val="00B85847"/>
    <w:rsid w:val="00B86ADD"/>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2EF"/>
    <w:rsid w:val="00BB5B6F"/>
    <w:rsid w:val="00BB69FE"/>
    <w:rsid w:val="00BC19AC"/>
    <w:rsid w:val="00BC23D0"/>
    <w:rsid w:val="00BC2519"/>
    <w:rsid w:val="00BC3455"/>
    <w:rsid w:val="00BC34D0"/>
    <w:rsid w:val="00BC4871"/>
    <w:rsid w:val="00BC59A3"/>
    <w:rsid w:val="00BD0133"/>
    <w:rsid w:val="00BD0F71"/>
    <w:rsid w:val="00BD1573"/>
    <w:rsid w:val="00BD2553"/>
    <w:rsid w:val="00BD265B"/>
    <w:rsid w:val="00BD2EAF"/>
    <w:rsid w:val="00BD3756"/>
    <w:rsid w:val="00BD378C"/>
    <w:rsid w:val="00BD41E1"/>
    <w:rsid w:val="00BD472D"/>
    <w:rsid w:val="00BD5BCA"/>
    <w:rsid w:val="00BE054B"/>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86F"/>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1FD3"/>
    <w:rsid w:val="00C22434"/>
    <w:rsid w:val="00C22BC2"/>
    <w:rsid w:val="00C248DE"/>
    <w:rsid w:val="00C24EC0"/>
    <w:rsid w:val="00C260B7"/>
    <w:rsid w:val="00C26D12"/>
    <w:rsid w:val="00C27B02"/>
    <w:rsid w:val="00C3209E"/>
    <w:rsid w:val="00C3212E"/>
    <w:rsid w:val="00C3271D"/>
    <w:rsid w:val="00C34C12"/>
    <w:rsid w:val="00C34F3A"/>
    <w:rsid w:val="00C36359"/>
    <w:rsid w:val="00C36979"/>
    <w:rsid w:val="00C36E24"/>
    <w:rsid w:val="00C37160"/>
    <w:rsid w:val="00C37DE4"/>
    <w:rsid w:val="00C40177"/>
    <w:rsid w:val="00C42557"/>
    <w:rsid w:val="00C42B19"/>
    <w:rsid w:val="00C433AE"/>
    <w:rsid w:val="00C43418"/>
    <w:rsid w:val="00C43604"/>
    <w:rsid w:val="00C4361F"/>
    <w:rsid w:val="00C44C38"/>
    <w:rsid w:val="00C44CC3"/>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0CAA"/>
    <w:rsid w:val="00C71E0D"/>
    <w:rsid w:val="00C72249"/>
    <w:rsid w:val="00C7263C"/>
    <w:rsid w:val="00C72BC4"/>
    <w:rsid w:val="00C74B00"/>
    <w:rsid w:val="00C74B22"/>
    <w:rsid w:val="00C75299"/>
    <w:rsid w:val="00C76599"/>
    <w:rsid w:val="00C76BBA"/>
    <w:rsid w:val="00C76DE8"/>
    <w:rsid w:val="00C77140"/>
    <w:rsid w:val="00C775F6"/>
    <w:rsid w:val="00C77743"/>
    <w:rsid w:val="00C77E48"/>
    <w:rsid w:val="00C80BE3"/>
    <w:rsid w:val="00C80EAD"/>
    <w:rsid w:val="00C812DA"/>
    <w:rsid w:val="00C83646"/>
    <w:rsid w:val="00C83CA4"/>
    <w:rsid w:val="00C83D2F"/>
    <w:rsid w:val="00C8433D"/>
    <w:rsid w:val="00C845DE"/>
    <w:rsid w:val="00C876FE"/>
    <w:rsid w:val="00C87EF3"/>
    <w:rsid w:val="00C910E9"/>
    <w:rsid w:val="00C9156D"/>
    <w:rsid w:val="00C93857"/>
    <w:rsid w:val="00C93C88"/>
    <w:rsid w:val="00C948FD"/>
    <w:rsid w:val="00C9791E"/>
    <w:rsid w:val="00CA0156"/>
    <w:rsid w:val="00CA0B4B"/>
    <w:rsid w:val="00CA1995"/>
    <w:rsid w:val="00CA49D0"/>
    <w:rsid w:val="00CA4B83"/>
    <w:rsid w:val="00CA531A"/>
    <w:rsid w:val="00CA5B19"/>
    <w:rsid w:val="00CA6A05"/>
    <w:rsid w:val="00CA7003"/>
    <w:rsid w:val="00CB061B"/>
    <w:rsid w:val="00CB0BCD"/>
    <w:rsid w:val="00CB285D"/>
    <w:rsid w:val="00CB33A7"/>
    <w:rsid w:val="00CB3F50"/>
    <w:rsid w:val="00CB529A"/>
    <w:rsid w:val="00CB56F9"/>
    <w:rsid w:val="00CB61BF"/>
    <w:rsid w:val="00CC0E50"/>
    <w:rsid w:val="00CC14A5"/>
    <w:rsid w:val="00CC2320"/>
    <w:rsid w:val="00CC2796"/>
    <w:rsid w:val="00CC2CB6"/>
    <w:rsid w:val="00CC3816"/>
    <w:rsid w:val="00CC3CAD"/>
    <w:rsid w:val="00CC6B19"/>
    <w:rsid w:val="00CC7095"/>
    <w:rsid w:val="00CC77FF"/>
    <w:rsid w:val="00CC780F"/>
    <w:rsid w:val="00CC7F9E"/>
    <w:rsid w:val="00CD02B7"/>
    <w:rsid w:val="00CD0E9E"/>
    <w:rsid w:val="00CD27F3"/>
    <w:rsid w:val="00CD2EC3"/>
    <w:rsid w:val="00CD39F8"/>
    <w:rsid w:val="00CD4A81"/>
    <w:rsid w:val="00CD4B24"/>
    <w:rsid w:val="00CD56CD"/>
    <w:rsid w:val="00CD6F50"/>
    <w:rsid w:val="00CD799D"/>
    <w:rsid w:val="00CE034E"/>
    <w:rsid w:val="00CE12A0"/>
    <w:rsid w:val="00CE14C8"/>
    <w:rsid w:val="00CE1AE6"/>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0373"/>
    <w:rsid w:val="00D035A6"/>
    <w:rsid w:val="00D0487D"/>
    <w:rsid w:val="00D048B6"/>
    <w:rsid w:val="00D07514"/>
    <w:rsid w:val="00D1041C"/>
    <w:rsid w:val="00D12C49"/>
    <w:rsid w:val="00D1331A"/>
    <w:rsid w:val="00D1334E"/>
    <w:rsid w:val="00D133A7"/>
    <w:rsid w:val="00D1382A"/>
    <w:rsid w:val="00D1496F"/>
    <w:rsid w:val="00D1621C"/>
    <w:rsid w:val="00D21661"/>
    <w:rsid w:val="00D21F5F"/>
    <w:rsid w:val="00D21FA0"/>
    <w:rsid w:val="00D226CE"/>
    <w:rsid w:val="00D22E63"/>
    <w:rsid w:val="00D237E7"/>
    <w:rsid w:val="00D244F5"/>
    <w:rsid w:val="00D26EA7"/>
    <w:rsid w:val="00D27255"/>
    <w:rsid w:val="00D27386"/>
    <w:rsid w:val="00D27516"/>
    <w:rsid w:val="00D27A9C"/>
    <w:rsid w:val="00D31DC4"/>
    <w:rsid w:val="00D328F9"/>
    <w:rsid w:val="00D32CAC"/>
    <w:rsid w:val="00D3371A"/>
    <w:rsid w:val="00D34676"/>
    <w:rsid w:val="00D36183"/>
    <w:rsid w:val="00D36CCD"/>
    <w:rsid w:val="00D40041"/>
    <w:rsid w:val="00D40D38"/>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A55"/>
    <w:rsid w:val="00D64BFB"/>
    <w:rsid w:val="00D710EE"/>
    <w:rsid w:val="00D7132C"/>
    <w:rsid w:val="00D71368"/>
    <w:rsid w:val="00D72284"/>
    <w:rsid w:val="00D72AA3"/>
    <w:rsid w:val="00D732DF"/>
    <w:rsid w:val="00D733BE"/>
    <w:rsid w:val="00D738BB"/>
    <w:rsid w:val="00D765CA"/>
    <w:rsid w:val="00D80624"/>
    <w:rsid w:val="00D80AF2"/>
    <w:rsid w:val="00D82F56"/>
    <w:rsid w:val="00D83241"/>
    <w:rsid w:val="00D841E6"/>
    <w:rsid w:val="00D84DCF"/>
    <w:rsid w:val="00D85734"/>
    <w:rsid w:val="00D878A3"/>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1F6C"/>
    <w:rsid w:val="00DB218A"/>
    <w:rsid w:val="00DB284E"/>
    <w:rsid w:val="00DB322D"/>
    <w:rsid w:val="00DB38B6"/>
    <w:rsid w:val="00DB42ED"/>
    <w:rsid w:val="00DB4D35"/>
    <w:rsid w:val="00DB5B57"/>
    <w:rsid w:val="00DB6FED"/>
    <w:rsid w:val="00DC05E2"/>
    <w:rsid w:val="00DC0A91"/>
    <w:rsid w:val="00DC11A5"/>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5F24"/>
    <w:rsid w:val="00DD6A08"/>
    <w:rsid w:val="00DE1873"/>
    <w:rsid w:val="00DE1DEA"/>
    <w:rsid w:val="00DE2B7E"/>
    <w:rsid w:val="00DE325F"/>
    <w:rsid w:val="00DE4468"/>
    <w:rsid w:val="00DE4D23"/>
    <w:rsid w:val="00DE4EA0"/>
    <w:rsid w:val="00DE4FE3"/>
    <w:rsid w:val="00DE55A3"/>
    <w:rsid w:val="00DE5EFA"/>
    <w:rsid w:val="00DE7993"/>
    <w:rsid w:val="00DF1A53"/>
    <w:rsid w:val="00DF2CF4"/>
    <w:rsid w:val="00DF2E05"/>
    <w:rsid w:val="00DF54A8"/>
    <w:rsid w:val="00DF65BD"/>
    <w:rsid w:val="00DF6E9D"/>
    <w:rsid w:val="00DF7A73"/>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4980"/>
    <w:rsid w:val="00E45525"/>
    <w:rsid w:val="00E46ECD"/>
    <w:rsid w:val="00E46FFA"/>
    <w:rsid w:val="00E47632"/>
    <w:rsid w:val="00E50BC9"/>
    <w:rsid w:val="00E50CF5"/>
    <w:rsid w:val="00E50E82"/>
    <w:rsid w:val="00E52155"/>
    <w:rsid w:val="00E54D1D"/>
    <w:rsid w:val="00E55670"/>
    <w:rsid w:val="00E55CA3"/>
    <w:rsid w:val="00E57BD0"/>
    <w:rsid w:val="00E57CA8"/>
    <w:rsid w:val="00E60682"/>
    <w:rsid w:val="00E60C60"/>
    <w:rsid w:val="00E615B4"/>
    <w:rsid w:val="00E61820"/>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26F"/>
    <w:rsid w:val="00E84E20"/>
    <w:rsid w:val="00E8578D"/>
    <w:rsid w:val="00E879AF"/>
    <w:rsid w:val="00E91093"/>
    <w:rsid w:val="00E91498"/>
    <w:rsid w:val="00E91691"/>
    <w:rsid w:val="00E92C8C"/>
    <w:rsid w:val="00E94931"/>
    <w:rsid w:val="00E958DD"/>
    <w:rsid w:val="00E95A08"/>
    <w:rsid w:val="00E95BA9"/>
    <w:rsid w:val="00E9637F"/>
    <w:rsid w:val="00E96387"/>
    <w:rsid w:val="00EA0589"/>
    <w:rsid w:val="00EA0602"/>
    <w:rsid w:val="00EA0C70"/>
    <w:rsid w:val="00EA17E6"/>
    <w:rsid w:val="00EA1D56"/>
    <w:rsid w:val="00EA28B3"/>
    <w:rsid w:val="00EA3201"/>
    <w:rsid w:val="00EA34FE"/>
    <w:rsid w:val="00EA3F7C"/>
    <w:rsid w:val="00EA4289"/>
    <w:rsid w:val="00EA42A2"/>
    <w:rsid w:val="00EA4F84"/>
    <w:rsid w:val="00EA5A46"/>
    <w:rsid w:val="00EA5B04"/>
    <w:rsid w:val="00EB0711"/>
    <w:rsid w:val="00EB09DB"/>
    <w:rsid w:val="00EB164E"/>
    <w:rsid w:val="00EB1DF7"/>
    <w:rsid w:val="00EB25FE"/>
    <w:rsid w:val="00EB33D4"/>
    <w:rsid w:val="00EB5422"/>
    <w:rsid w:val="00EB63C5"/>
    <w:rsid w:val="00EB7363"/>
    <w:rsid w:val="00EB7677"/>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3A16"/>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07D"/>
    <w:rsid w:val="00EF7BFA"/>
    <w:rsid w:val="00F003A1"/>
    <w:rsid w:val="00F01F2A"/>
    <w:rsid w:val="00F0235D"/>
    <w:rsid w:val="00F02431"/>
    <w:rsid w:val="00F02727"/>
    <w:rsid w:val="00F03889"/>
    <w:rsid w:val="00F0628A"/>
    <w:rsid w:val="00F0699E"/>
    <w:rsid w:val="00F07A65"/>
    <w:rsid w:val="00F1002C"/>
    <w:rsid w:val="00F117CA"/>
    <w:rsid w:val="00F11CCF"/>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42DB"/>
    <w:rsid w:val="00F25F12"/>
    <w:rsid w:val="00F261CF"/>
    <w:rsid w:val="00F266B9"/>
    <w:rsid w:val="00F27276"/>
    <w:rsid w:val="00F30A3A"/>
    <w:rsid w:val="00F31A12"/>
    <w:rsid w:val="00F31B5A"/>
    <w:rsid w:val="00F31FC9"/>
    <w:rsid w:val="00F326D3"/>
    <w:rsid w:val="00F32EAA"/>
    <w:rsid w:val="00F331F5"/>
    <w:rsid w:val="00F339B2"/>
    <w:rsid w:val="00F343E7"/>
    <w:rsid w:val="00F35355"/>
    <w:rsid w:val="00F358B2"/>
    <w:rsid w:val="00F35B1B"/>
    <w:rsid w:val="00F36872"/>
    <w:rsid w:val="00F36E18"/>
    <w:rsid w:val="00F40290"/>
    <w:rsid w:val="00F40B63"/>
    <w:rsid w:val="00F41FA7"/>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37E"/>
    <w:rsid w:val="00F62FE9"/>
    <w:rsid w:val="00F64B9B"/>
    <w:rsid w:val="00F65A1B"/>
    <w:rsid w:val="00F65C25"/>
    <w:rsid w:val="00F66C8A"/>
    <w:rsid w:val="00F67522"/>
    <w:rsid w:val="00F67578"/>
    <w:rsid w:val="00F67C3F"/>
    <w:rsid w:val="00F72B8D"/>
    <w:rsid w:val="00F73ACE"/>
    <w:rsid w:val="00F73F19"/>
    <w:rsid w:val="00F75A6C"/>
    <w:rsid w:val="00F766E6"/>
    <w:rsid w:val="00F77118"/>
    <w:rsid w:val="00F80E63"/>
    <w:rsid w:val="00F8116D"/>
    <w:rsid w:val="00F81180"/>
    <w:rsid w:val="00F82967"/>
    <w:rsid w:val="00F82E11"/>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526A"/>
    <w:rsid w:val="00FA7002"/>
    <w:rsid w:val="00FA73F2"/>
    <w:rsid w:val="00FB0E95"/>
    <w:rsid w:val="00FB1849"/>
    <w:rsid w:val="00FB20E7"/>
    <w:rsid w:val="00FB2293"/>
    <w:rsid w:val="00FB5464"/>
    <w:rsid w:val="00FB5A91"/>
    <w:rsid w:val="00FB6C2B"/>
    <w:rsid w:val="00FB6D54"/>
    <w:rsid w:val="00FC1B87"/>
    <w:rsid w:val="00FC2C86"/>
    <w:rsid w:val="00FC34C6"/>
    <w:rsid w:val="00FC4BFF"/>
    <w:rsid w:val="00FC4F8A"/>
    <w:rsid w:val="00FC647A"/>
    <w:rsid w:val="00FC677C"/>
    <w:rsid w:val="00FC74CA"/>
    <w:rsid w:val="00FD18E6"/>
    <w:rsid w:val="00FD1E9F"/>
    <w:rsid w:val="00FD2291"/>
    <w:rsid w:val="00FD298F"/>
    <w:rsid w:val="00FD33DD"/>
    <w:rsid w:val="00FE1F7B"/>
    <w:rsid w:val="00FE2419"/>
    <w:rsid w:val="00FE367E"/>
    <w:rsid w:val="00FE60EB"/>
    <w:rsid w:val="00FE63A1"/>
    <w:rsid w:val="00FE670B"/>
    <w:rsid w:val="00FE7296"/>
    <w:rsid w:val="00FE7DEA"/>
    <w:rsid w:val="00FF0203"/>
    <w:rsid w:val="00FF0558"/>
    <w:rsid w:val="00FF1A27"/>
    <w:rsid w:val="00FF1B8B"/>
    <w:rsid w:val="00FF40CB"/>
    <w:rsid w:val="00FF4956"/>
    <w:rsid w:val="00FF54C8"/>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5178970">
      <w:bodyDiv w:val="1"/>
      <w:marLeft w:val="0"/>
      <w:marRight w:val="0"/>
      <w:marTop w:val="0"/>
      <w:marBottom w:val="0"/>
      <w:divBdr>
        <w:top w:val="none" w:sz="0" w:space="0" w:color="auto"/>
        <w:left w:val="none" w:sz="0" w:space="0" w:color="auto"/>
        <w:bottom w:val="none" w:sz="0" w:space="0" w:color="auto"/>
        <w:right w:val="none" w:sz="0" w:space="0" w:color="auto"/>
      </w:divBdr>
      <w:divsChild>
        <w:div w:id="404956493">
          <w:marLeft w:val="274"/>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164929">
      <w:bodyDiv w:val="1"/>
      <w:marLeft w:val="0"/>
      <w:marRight w:val="0"/>
      <w:marTop w:val="0"/>
      <w:marBottom w:val="0"/>
      <w:divBdr>
        <w:top w:val="none" w:sz="0" w:space="0" w:color="auto"/>
        <w:left w:val="none" w:sz="0" w:space="0" w:color="auto"/>
        <w:bottom w:val="none" w:sz="0" w:space="0" w:color="auto"/>
        <w:right w:val="none" w:sz="0" w:space="0" w:color="auto"/>
      </w:divBdr>
      <w:divsChild>
        <w:div w:id="1471479871">
          <w:marLeft w:val="547"/>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1552486">
      <w:bodyDiv w:val="1"/>
      <w:marLeft w:val="0"/>
      <w:marRight w:val="0"/>
      <w:marTop w:val="0"/>
      <w:marBottom w:val="0"/>
      <w:divBdr>
        <w:top w:val="none" w:sz="0" w:space="0" w:color="auto"/>
        <w:left w:val="none" w:sz="0" w:space="0" w:color="auto"/>
        <w:bottom w:val="none" w:sz="0" w:space="0" w:color="auto"/>
        <w:right w:val="none" w:sz="0" w:space="0" w:color="auto"/>
      </w:divBdr>
      <w:divsChild>
        <w:div w:id="633214444">
          <w:marLeft w:val="274"/>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428846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4012863">
      <w:bodyDiv w:val="1"/>
      <w:marLeft w:val="0"/>
      <w:marRight w:val="0"/>
      <w:marTop w:val="0"/>
      <w:marBottom w:val="0"/>
      <w:divBdr>
        <w:top w:val="none" w:sz="0" w:space="0" w:color="auto"/>
        <w:left w:val="none" w:sz="0" w:space="0" w:color="auto"/>
        <w:bottom w:val="none" w:sz="0" w:space="0" w:color="auto"/>
        <w:right w:val="none" w:sz="0" w:space="0" w:color="auto"/>
      </w:divBdr>
      <w:divsChild>
        <w:div w:id="177930945">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0854055">
      <w:bodyDiv w:val="1"/>
      <w:marLeft w:val="0"/>
      <w:marRight w:val="0"/>
      <w:marTop w:val="0"/>
      <w:marBottom w:val="0"/>
      <w:divBdr>
        <w:top w:val="none" w:sz="0" w:space="0" w:color="auto"/>
        <w:left w:val="none" w:sz="0" w:space="0" w:color="auto"/>
        <w:bottom w:val="none" w:sz="0" w:space="0" w:color="auto"/>
        <w:right w:val="none" w:sz="0" w:space="0" w:color="auto"/>
      </w:divBdr>
      <w:divsChild>
        <w:div w:id="2127388760">
          <w:marLeft w:val="274"/>
          <w:marRight w:val="0"/>
          <w:marTop w:val="0"/>
          <w:marBottom w:val="0"/>
          <w:divBdr>
            <w:top w:val="none" w:sz="0" w:space="0" w:color="auto"/>
            <w:left w:val="none" w:sz="0" w:space="0" w:color="auto"/>
            <w:bottom w:val="none" w:sz="0" w:space="0" w:color="auto"/>
            <w:right w:val="none" w:sz="0" w:space="0" w:color="auto"/>
          </w:divBdr>
        </w:div>
      </w:divsChild>
    </w:div>
    <w:div w:id="1226835214">
      <w:bodyDiv w:val="1"/>
      <w:marLeft w:val="0"/>
      <w:marRight w:val="0"/>
      <w:marTop w:val="0"/>
      <w:marBottom w:val="0"/>
      <w:divBdr>
        <w:top w:val="none" w:sz="0" w:space="0" w:color="auto"/>
        <w:left w:val="none" w:sz="0" w:space="0" w:color="auto"/>
        <w:bottom w:val="none" w:sz="0" w:space="0" w:color="auto"/>
        <w:right w:val="none" w:sz="0" w:space="0" w:color="auto"/>
      </w:divBdr>
      <w:divsChild>
        <w:div w:id="1747260836">
          <w:marLeft w:val="274"/>
          <w:marRight w:val="0"/>
          <w:marTop w:val="0"/>
          <w:marBottom w:val="0"/>
          <w:divBdr>
            <w:top w:val="none" w:sz="0" w:space="0" w:color="auto"/>
            <w:left w:val="none" w:sz="0" w:space="0" w:color="auto"/>
            <w:bottom w:val="none" w:sz="0" w:space="0" w:color="auto"/>
            <w:right w:val="none" w:sz="0" w:space="0" w:color="auto"/>
          </w:divBdr>
        </w:div>
      </w:divsChild>
    </w:div>
    <w:div w:id="1296061041">
      <w:bodyDiv w:val="1"/>
      <w:marLeft w:val="0"/>
      <w:marRight w:val="0"/>
      <w:marTop w:val="0"/>
      <w:marBottom w:val="0"/>
      <w:divBdr>
        <w:top w:val="none" w:sz="0" w:space="0" w:color="auto"/>
        <w:left w:val="none" w:sz="0" w:space="0" w:color="auto"/>
        <w:bottom w:val="none" w:sz="0" w:space="0" w:color="auto"/>
        <w:right w:val="none" w:sz="0" w:space="0" w:color="auto"/>
      </w:divBdr>
      <w:divsChild>
        <w:div w:id="543637336">
          <w:marLeft w:val="547"/>
          <w:marRight w:val="0"/>
          <w:marTop w:val="0"/>
          <w:marBottom w:val="60"/>
          <w:divBdr>
            <w:top w:val="none" w:sz="0" w:space="0" w:color="auto"/>
            <w:left w:val="none" w:sz="0" w:space="0" w:color="auto"/>
            <w:bottom w:val="none" w:sz="0" w:space="0" w:color="auto"/>
            <w:right w:val="none" w:sz="0" w:space="0" w:color="auto"/>
          </w:divBdr>
        </w:div>
        <w:div w:id="744648583">
          <w:marLeft w:val="547"/>
          <w:marRight w:val="0"/>
          <w:marTop w:val="0"/>
          <w:marBottom w:val="60"/>
          <w:divBdr>
            <w:top w:val="none" w:sz="0" w:space="0" w:color="auto"/>
            <w:left w:val="none" w:sz="0" w:space="0" w:color="auto"/>
            <w:bottom w:val="none" w:sz="0" w:space="0" w:color="auto"/>
            <w:right w:val="none" w:sz="0" w:space="0" w:color="auto"/>
          </w:divBdr>
        </w:div>
        <w:div w:id="1567298273">
          <w:marLeft w:val="547"/>
          <w:marRight w:val="0"/>
          <w:marTop w:val="0"/>
          <w:marBottom w:val="60"/>
          <w:divBdr>
            <w:top w:val="none" w:sz="0" w:space="0" w:color="auto"/>
            <w:left w:val="none" w:sz="0" w:space="0" w:color="auto"/>
            <w:bottom w:val="none" w:sz="0" w:space="0" w:color="auto"/>
            <w:right w:val="none" w:sz="0" w:space="0" w:color="auto"/>
          </w:divBdr>
        </w:div>
        <w:div w:id="32659849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883917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0320786">
      <w:bodyDiv w:val="1"/>
      <w:marLeft w:val="0"/>
      <w:marRight w:val="0"/>
      <w:marTop w:val="0"/>
      <w:marBottom w:val="0"/>
      <w:divBdr>
        <w:top w:val="none" w:sz="0" w:space="0" w:color="auto"/>
        <w:left w:val="none" w:sz="0" w:space="0" w:color="auto"/>
        <w:bottom w:val="none" w:sz="0" w:space="0" w:color="auto"/>
        <w:right w:val="none" w:sz="0" w:space="0" w:color="auto"/>
      </w:divBdr>
      <w:divsChild>
        <w:div w:id="2136632340">
          <w:marLeft w:val="274"/>
          <w:marRight w:val="0"/>
          <w:marTop w:val="0"/>
          <w:marBottom w:val="0"/>
          <w:divBdr>
            <w:top w:val="none" w:sz="0" w:space="0" w:color="auto"/>
            <w:left w:val="none" w:sz="0" w:space="0" w:color="auto"/>
            <w:bottom w:val="none" w:sz="0" w:space="0" w:color="auto"/>
            <w:right w:val="none" w:sz="0" w:space="0" w:color="auto"/>
          </w:divBdr>
        </w:div>
      </w:divsChild>
    </w:div>
    <w:div w:id="1803765387">
      <w:bodyDiv w:val="1"/>
      <w:marLeft w:val="0"/>
      <w:marRight w:val="0"/>
      <w:marTop w:val="0"/>
      <w:marBottom w:val="0"/>
      <w:divBdr>
        <w:top w:val="none" w:sz="0" w:space="0" w:color="auto"/>
        <w:left w:val="none" w:sz="0" w:space="0" w:color="auto"/>
        <w:bottom w:val="none" w:sz="0" w:space="0" w:color="auto"/>
        <w:right w:val="none" w:sz="0" w:space="0" w:color="auto"/>
      </w:divBdr>
      <w:divsChild>
        <w:div w:id="1154226374">
          <w:marLeft w:val="274"/>
          <w:marRight w:val="0"/>
          <w:marTop w:val="0"/>
          <w:marBottom w:val="0"/>
          <w:divBdr>
            <w:top w:val="none" w:sz="0" w:space="0" w:color="auto"/>
            <w:left w:val="none" w:sz="0" w:space="0" w:color="auto"/>
            <w:bottom w:val="none" w:sz="0" w:space="0" w:color="auto"/>
            <w:right w:val="none" w:sz="0" w:space="0" w:color="auto"/>
          </w:divBdr>
        </w:div>
      </w:divsChild>
    </w:div>
    <w:div w:id="1806196687">
      <w:bodyDiv w:val="1"/>
      <w:marLeft w:val="0"/>
      <w:marRight w:val="0"/>
      <w:marTop w:val="0"/>
      <w:marBottom w:val="0"/>
      <w:divBdr>
        <w:top w:val="none" w:sz="0" w:space="0" w:color="auto"/>
        <w:left w:val="none" w:sz="0" w:space="0" w:color="auto"/>
        <w:bottom w:val="none" w:sz="0" w:space="0" w:color="auto"/>
        <w:right w:val="none" w:sz="0" w:space="0" w:color="auto"/>
      </w:divBdr>
      <w:divsChild>
        <w:div w:id="532962183">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9927507">
      <w:bodyDiv w:val="1"/>
      <w:marLeft w:val="0"/>
      <w:marRight w:val="0"/>
      <w:marTop w:val="0"/>
      <w:marBottom w:val="0"/>
      <w:divBdr>
        <w:top w:val="none" w:sz="0" w:space="0" w:color="auto"/>
        <w:left w:val="none" w:sz="0" w:space="0" w:color="auto"/>
        <w:bottom w:val="none" w:sz="0" w:space="0" w:color="auto"/>
        <w:right w:val="none" w:sz="0" w:space="0" w:color="auto"/>
      </w:divBdr>
      <w:divsChild>
        <w:div w:id="1582447650">
          <w:marLeft w:val="446"/>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528B1C5-D527-44DD-AF07-9C9D064C4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2002</Words>
  <Characters>11416</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2</cp:revision>
  <cp:lastPrinted>2018-08-13T16:59:00Z</cp:lastPrinted>
  <dcterms:created xsi:type="dcterms:W3CDTF">2022-01-28T06:47:00Z</dcterms:created>
  <dcterms:modified xsi:type="dcterms:W3CDTF">2022-01-28T06:47:00Z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(3)KdIsj3r1bsg3pdDNw7UtqFtK3TU3+NjQs4wQk4jf1GSqae8ogO3ifMOuVcetINtt/u7IyrMr
HJLKrX5CMaNzKc47FZfwsTcqLP1D1gW11uMRRf09UVYC9KewQYfeEcQ8tb08solwq3y95/yl
vTzJjd3kT/kpJAPlYxulAydSyxVTAnvV7pa8+/WFT3BQwnMX9bN12RJJiP2nvh7R/sApJ3Wg
TMLg1VbeXEXMx8lX+F</vt:lpwstr>
  </property>
  <property fmtid="{D5CDD505-2E9C-101B-9397-08002B2CF9AE}" pid="9" name="_2015_ms_pID_7253431">
    <vt:lpwstr>UBger24bo+xLdRZKzq3IAh1yQwmpw69wdFqOuPGlDc3NiEFxxEWLNW
BUIg2mUIkrPnO9TwyZMSuRliRdHWFAHXrbBC5m0Nyk/gqq/SF7JLHh5/sjjZ17jw8ih3jmo3
HLKiwlk9cK+MtJnWREgFvRNXyhxgKuM+xFQYJNp9QjE5VKl3PY0ztSQC5mAxcU2sTG1YxXY3
cKpJZ/OZiDi4wNTmxsQlfnjio1jAunuEFNEq</vt:lpwstr>
  </property>
  <property fmtid="{D5CDD505-2E9C-101B-9397-08002B2CF9AE}" pid="10" name="_2015_ms_pID_7253432">
    <vt:lpwstr>NQ==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1642987661</vt:lpwstr>
  </property>
</Properties>
</file>